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667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6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23363">
        <w:pict>
          <v:rect id="_x0000_i1025" style="width:0;height:1.5pt" o:hralign="center" o:hrstd="t" o:hr="t" fillcolor="#a0a0a0" stroked="f"/>
        </w:pic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ourier New" w:eastAsia="Courier New" w:hAnsi="Courier New" w:cs="Courier New"/>
          <w:b/>
          <w:color w:val="292900"/>
          <w:sz w:val="18"/>
          <w:szCs w:val="18"/>
        </w:rPr>
      </w:pPr>
      <w:r>
        <w:rPr>
          <w:rFonts w:ascii="Courier New" w:eastAsia="Courier New" w:hAnsi="Courier New" w:cs="Courier New"/>
          <w:b/>
          <w:color w:val="292900"/>
          <w:sz w:val="18"/>
          <w:szCs w:val="18"/>
        </w:rPr>
        <w:t>CARSUT.com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202000"/>
          <w:sz w:val="18"/>
          <w:szCs w:val="18"/>
        </w:rPr>
      </w:pPr>
      <w:r>
        <w:rPr>
          <w:b/>
          <w:color w:val="202000"/>
          <w:sz w:val="18"/>
          <w:szCs w:val="18"/>
        </w:rPr>
        <w:t>Vehicle Bill of Sales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80800"/>
          <w:sz w:val="18"/>
          <w:szCs w:val="18"/>
        </w:rPr>
      </w:pPr>
      <w:r>
        <w:rPr>
          <w:b/>
          <w:color w:val="080800"/>
          <w:sz w:val="18"/>
          <w:szCs w:val="18"/>
        </w:rPr>
        <w:lastRenderedPageBreak/>
        <w:t>VEHICLE BILL OF SALES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05000"/>
          <w:sz w:val="18"/>
          <w:szCs w:val="18"/>
        </w:rPr>
      </w:pPr>
      <w:r>
        <w:rPr>
          <w:color w:val="505000"/>
          <w:sz w:val="18"/>
          <w:szCs w:val="18"/>
        </w:rPr>
        <w:t>THIS AGREEMENT, is made this day of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313100"/>
          <w:sz w:val="18"/>
          <w:szCs w:val="18"/>
        </w:rPr>
      </w:pPr>
      <w:r>
        <w:rPr>
          <w:b/>
          <w:color w:val="313100"/>
          <w:sz w:val="18"/>
          <w:szCs w:val="18"/>
        </w:rPr>
        <w:t>by and between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E3E00"/>
          <w:sz w:val="18"/>
          <w:szCs w:val="18"/>
        </w:rPr>
      </w:pPr>
      <w:r>
        <w:rPr>
          <w:color w:val="3E3E00"/>
          <w:sz w:val="18"/>
          <w:szCs w:val="18"/>
        </w:rPr>
        <w:t>who bears the identity card number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FCFC00"/>
          <w:sz w:val="18"/>
          <w:szCs w:val="18"/>
        </w:rPr>
      </w:pPr>
      <w:r>
        <w:rPr>
          <w:color w:val="FCFC00"/>
          <w:sz w:val="18"/>
          <w:szCs w:val="18"/>
        </w:rPr>
        <w:t>(hereinafter known as "Seller") and who bears the identity card number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C4C00"/>
          <w:sz w:val="18"/>
          <w:szCs w:val="18"/>
        </w:rPr>
      </w:pPr>
      <w:r>
        <w:rPr>
          <w:color w:val="4C4C00"/>
          <w:sz w:val="18"/>
          <w:szCs w:val="18"/>
        </w:rPr>
        <w:t>(hereinafter known as "Buyer"</w:t>
      </w:r>
      <w:r>
        <w:rPr>
          <w:color w:val="4C4C00"/>
          <w:sz w:val="18"/>
          <w:szCs w:val="18"/>
        </w:rPr>
        <w:t>). Buyer and Seller shall collectively be known herein as "the Parties".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242400"/>
          <w:sz w:val="18"/>
          <w:szCs w:val="18"/>
        </w:rPr>
      </w:pPr>
      <w:r>
        <w:rPr>
          <w:b/>
          <w:color w:val="242400"/>
          <w:sz w:val="18"/>
          <w:szCs w:val="18"/>
        </w:rPr>
        <w:t>BACKGROUND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82800"/>
          <w:sz w:val="18"/>
          <w:szCs w:val="18"/>
        </w:rPr>
      </w:pPr>
      <w:r>
        <w:rPr>
          <w:color w:val="282800"/>
          <w:sz w:val="18"/>
          <w:szCs w:val="18"/>
        </w:rPr>
        <w:t>WHEREAS, Seller desires to sell the vehicle described below, known herein as the "Acquired Vehicle", under the terms and conditions set forth below;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B2B00"/>
          <w:sz w:val="18"/>
          <w:szCs w:val="18"/>
        </w:rPr>
      </w:pPr>
      <w:r>
        <w:rPr>
          <w:color w:val="2B2B00"/>
          <w:sz w:val="18"/>
          <w:szCs w:val="18"/>
        </w:rPr>
        <w:t>WHEREAS, Buyer desires to purchase the Acquired Vehicle offered for sale by Seller under the terms and conditions set forth below; and, therefore,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181800"/>
          <w:sz w:val="18"/>
          <w:szCs w:val="18"/>
        </w:rPr>
      </w:pPr>
      <w:r>
        <w:rPr>
          <w:b/>
          <w:color w:val="181800"/>
          <w:sz w:val="18"/>
          <w:szCs w:val="18"/>
        </w:rPr>
        <w:t>TERMS AND CONDITIONS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72700"/>
          <w:sz w:val="18"/>
          <w:szCs w:val="18"/>
        </w:rPr>
      </w:pPr>
      <w:r>
        <w:rPr>
          <w:color w:val="272700"/>
          <w:sz w:val="18"/>
          <w:szCs w:val="18"/>
        </w:rPr>
        <w:t>IN CONSIDERATION of the mutual promises and other valuable consideration exchanged by th</w:t>
      </w:r>
      <w:r>
        <w:rPr>
          <w:color w:val="272700"/>
          <w:sz w:val="18"/>
          <w:szCs w:val="18"/>
        </w:rPr>
        <w:t>e parties as set forth herein, the Parties, intending to be legally bound, hereby agree as follows: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202000"/>
          <w:sz w:val="18"/>
          <w:szCs w:val="18"/>
        </w:rPr>
      </w:pPr>
      <w:r>
        <w:rPr>
          <w:b/>
          <w:color w:val="202000"/>
          <w:sz w:val="18"/>
          <w:szCs w:val="18"/>
        </w:rPr>
        <w:t>1. Description of acquired vehicle: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18"/>
          <w:szCs w:val="18"/>
        </w:rPr>
      </w:pPr>
      <w:r>
        <w:rPr>
          <w:color w:val="353500"/>
          <w:sz w:val="18"/>
          <w:szCs w:val="18"/>
        </w:rPr>
        <w:t>1.1 Make: 1.2 Model: 1.3 Body Type: 1.4 Body Color: 1.5 Year: 1.6 VIN Number: 1.7 Registration Number: 1.8 Grant Series Number: 1.9 MOT Certificate(s): 1.10 Indicated Mileage: 1.11 Additional Notes: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16100"/>
          <w:sz w:val="18"/>
          <w:szCs w:val="18"/>
        </w:rPr>
      </w:pPr>
      <w:r>
        <w:rPr>
          <w:color w:val="616100"/>
          <w:sz w:val="18"/>
          <w:szCs w:val="18"/>
        </w:rPr>
        <w:t>2. Ownership: 2.1 The Seller guarantees that above-descri</w:t>
      </w:r>
      <w:r>
        <w:rPr>
          <w:color w:val="616100"/>
          <w:sz w:val="18"/>
          <w:szCs w:val="18"/>
        </w:rPr>
        <w:t>bed vehicle is free of all encumbrances and any and all legal claims.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32300"/>
          <w:sz w:val="18"/>
          <w:szCs w:val="18"/>
        </w:rPr>
      </w:pPr>
      <w:r>
        <w:rPr>
          <w:color w:val="232300"/>
          <w:sz w:val="18"/>
          <w:szCs w:val="18"/>
        </w:rPr>
        <w:t>3. Warranty: 3.1 The Seller warrants that at the date of signature of this agreement there are no licensing fees or fines or other penalties outstanding against the registration of the v</w:t>
      </w:r>
      <w:r>
        <w:rPr>
          <w:color w:val="232300"/>
          <w:sz w:val="18"/>
          <w:szCs w:val="18"/>
        </w:rPr>
        <w:t>ehicle sold in terms of this agreement.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16100"/>
          <w:sz w:val="18"/>
          <w:szCs w:val="18"/>
        </w:rPr>
      </w:pPr>
      <w:r>
        <w:rPr>
          <w:color w:val="616100"/>
          <w:sz w:val="18"/>
          <w:szCs w:val="18"/>
        </w:rPr>
        <w:t>4. No warranties or guarantees: 4.1 The Seller gives no warranty or guarantee other than those specified in 2.1 and 3.1.</w:t>
      </w:r>
    </w:p>
    <w:p w:rsidR="00823363" w:rsidRDefault="00F71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B7B00"/>
          <w:sz w:val="18"/>
          <w:szCs w:val="18"/>
        </w:rPr>
      </w:pPr>
      <w:r>
        <w:rPr>
          <w:color w:val="7B7B00"/>
          <w:sz w:val="18"/>
          <w:szCs w:val="18"/>
        </w:rPr>
        <w:t>Page 1 of 3</w:t>
      </w:r>
    </w:p>
    <w:sectPr w:rsidR="00823363" w:rsidSect="008233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23363"/>
    <w:rsid w:val="00823363"/>
    <w:rsid w:val="00F7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233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33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33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33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233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233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3363"/>
  </w:style>
  <w:style w:type="paragraph" w:styleId="Title">
    <w:name w:val="Title"/>
    <w:basedOn w:val="normal0"/>
    <w:next w:val="normal0"/>
    <w:rsid w:val="008233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33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2022-08-25T03:55:00Z</dcterms:created>
  <dcterms:modified xsi:type="dcterms:W3CDTF">2022-08-25T03:55:00Z</dcterms:modified>
</cp:coreProperties>
</file>