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Park Place Property Management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280 E. Corporate Dr. Suite 260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Meridian, ID. 83642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208.377.3227 Office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333007812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30 Day Notice to Vacate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80712890625" w:line="240" w:lineRule="auto"/>
        <w:ind w:left="18.9600372314453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Current Date: 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9.36004638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3.4400177001953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Reason for moving: 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31.40731811523438" w:lineRule="auto"/>
        <w:ind w:left="10.55999755859375" w:right="63.67919921875" w:firstLine="0.960006713867187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(we),____________________________________, do hereby give notice to vacate the Property stated above. I  (we) do acknowledge that I (we)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are responsible for rent for 30 days from the day this notice is received by  management, or until the end of my (our) lease period, which ever is longer. If the term of the lease is not  fulfilled, I (we) understand that a Termination Fee may apply.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122802734375" w:line="229.90804195404053" w:lineRule="auto"/>
        <w:ind w:left="10.319976806640625" w:right="142.919921875" w:firstLine="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other roommates on the lease agreement are staying I (we) understand I (we) are not receiving any portion of  the deposit back. I (we) will be completely moved out and will turn in the keys to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PPPM representative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later than 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0.319976806640625" w:right="209.16015625" w:firstLine="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keys are not surrendered by this day, I (we) understand that I (we) will be charged for rent for each day until  the keys are returned. Any changes to the move out date must be submitted in writing.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0" w:lineRule="auto"/>
        <w:ind w:left="1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MAIL DEPOSIT RETURN/STATEMENT 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01416015625" w:line="459.8159408569336" w:lineRule="auto"/>
        <w:ind w:left="10.080032348632812" w:right="2476.4794921875" w:firstLine="7.2000122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Street address: __________________________________________________________ City, State, &amp; Zip Code: __________________________________________________ Phone Numbers: ________________________________________________________ Email Address: _________________________________________________________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0394287109375" w:line="460.06590843200684" w:lineRule="auto"/>
        <w:ind w:left="11.279983520507812" w:right="2150.5200195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Signature: ___________________________________ Date_______________ Tenant Signature: ___________________________________ Date_______________ Received By: ___________________________________ Date_______________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40405273438"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MOVE-OUT GUIDELINES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319976806640625" w:right="93.71948242187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you prepare to move from your residence on the date provided on your 30 Day Notice to Vacate, we want to  take this opportunity to help you get as much of your security, cleaning, and damage deposit back as possible.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14208984375" w:lineRule="auto"/>
        <w:ind w:left="9.36004638671875" w:right="121.27929687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NOTICE: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must complete a 30-Day Notice to Vacate form. These forms are available at the office and  can be picked up or emailed. Verbal notices are not accepted or honored. Failure to provide written notice  utilizing the PPPM form will cause tenant to be responsible for all rent until new tenants are accepted, late fees,  and other related turnover costs.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5.99652290344238" w:lineRule="auto"/>
        <w:ind w:left="10.55999755859375" w:right="111.12060546875" w:firstLine="2.880020141601562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is responsible for rent up to the 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 of their 30-Day Notice to Vacate or until their lease  </w:t>
      </w:r>
      <w:r w:rsidDel="00000000" w:rsidR="00000000" w:rsidRPr="00000000">
        <w:rPr>
          <w:rFonts w:ascii="Times" w:cs="Times" w:eastAsia="Times" w:hAnsi="Times"/>
          <w:b w:val="0"/>
          <w:i w:val="0"/>
          <w:smallCaps w:val="0"/>
          <w:strike w:val="0"/>
          <w:color w:val="000000"/>
          <w:sz w:val="40"/>
          <w:szCs w:val="40"/>
          <w:u w:val="none"/>
          <w:shd w:fill="auto" w:val="clear"/>
          <w:vertAlign w:val="subscript"/>
          <w:rtl w:val="0"/>
        </w:rPr>
        <w:t xml:space="preserve">expires, whichever is longer. </w:t>
      </w:r>
      <w:r w:rsidDel="00000000" w:rsidR="00000000" w:rsidRPr="00000000">
        <w:rPr>
          <w:rFonts w:ascii="Times" w:cs="Times" w:eastAsia="Times" w:hAnsi="Times"/>
          <w:b w:val="1"/>
          <w:i w:val="0"/>
          <w:smallCaps w:val="0"/>
          <w:strike w:val="0"/>
          <w:color w:val="000000"/>
          <w:sz w:val="40"/>
          <w:szCs w:val="40"/>
          <w:u w:val="none"/>
          <w:shd w:fill="auto" w:val="clear"/>
          <w:vertAlign w:val="subscript"/>
          <w:rtl w:val="0"/>
        </w:rPr>
        <w:t xml:space="preserve">1</w:t>
      </w:r>
      <w:r w:rsidDel="00000000" w:rsidR="00000000" w:rsidRPr="00000000">
        <w:rPr>
          <w:rFonts w:ascii="Times" w:cs="Times" w:eastAsia="Times" w:hAnsi="Times"/>
          <w:b w:val="1"/>
          <w:i w:val="0"/>
          <w:smallCaps w:val="0"/>
          <w:strike w:val="0"/>
          <w:color w:val="000000"/>
          <w:sz w:val="40"/>
          <w:szCs w:val="40"/>
          <w:u w:val="none"/>
          <w:shd w:fill="auto" w:val="clear"/>
          <w:vertAlign w:val="superscript"/>
          <w:rtl w:val="0"/>
        </w:rPr>
        <w:t xml:space="preserve">st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Tenant gives PPPM Notice to Vacate on November 10th, tenant is responsible for all of November’s rent and 10 days in December. If the 10-days of pro-rated rent is not paid on  </w:t>
      </w:r>
      <w:r w:rsidDel="00000000" w:rsidR="00000000" w:rsidRPr="00000000">
        <w:rPr>
          <w:rFonts w:ascii="Times" w:cs="Times" w:eastAsia="Times" w:hAnsi="Times"/>
          <w:b w:val="0"/>
          <w:i w:val="1"/>
          <w:smallCaps w:val="0"/>
          <w:strike w:val="0"/>
          <w:color w:val="000000"/>
          <w:sz w:val="40"/>
          <w:szCs w:val="40"/>
          <w:u w:val="none"/>
          <w:shd w:fill="auto" w:val="clear"/>
          <w:vertAlign w:val="subscript"/>
          <w:rtl w:val="0"/>
        </w:rPr>
        <w:t xml:space="preserve">or before December 5th, late fees will be applied. </w:t>
      </w:r>
      <w:r w:rsidDel="00000000" w:rsidR="00000000" w:rsidRPr="00000000">
        <w:rPr>
          <w:rFonts w:ascii="Times" w:cs="Times" w:eastAsia="Times" w:hAnsi="Times"/>
          <w:b w:val="1"/>
          <w:i w:val="1"/>
          <w:smallCaps w:val="0"/>
          <w:strike w:val="0"/>
          <w:color w:val="000000"/>
          <w:sz w:val="40"/>
          <w:szCs w:val="40"/>
          <w:u w:val="none"/>
          <w:shd w:fill="auto" w:val="clear"/>
          <w:vertAlign w:val="subscript"/>
          <w:rtl w:val="0"/>
        </w:rPr>
        <w:t xml:space="preserve">2</w:t>
      </w:r>
      <w:r w:rsidDel="00000000" w:rsidR="00000000" w:rsidRPr="00000000">
        <w:rPr>
          <w:rFonts w:ascii="Times" w:cs="Times" w:eastAsia="Times" w:hAnsi="Times"/>
          <w:b w:val="1"/>
          <w:i w:val="1"/>
          <w:smallCaps w:val="0"/>
          <w:strike w:val="0"/>
          <w:color w:val="000000"/>
          <w:sz w:val="40"/>
          <w:szCs w:val="40"/>
          <w:u w:val="none"/>
          <w:shd w:fill="auto" w:val="clear"/>
          <w:vertAlign w:val="superscript"/>
          <w:rtl w:val="0"/>
        </w:rPr>
        <w:t xml:space="preserve">nd </w:t>
      </w:r>
      <w:r w:rsidDel="00000000" w:rsidR="00000000" w:rsidRPr="00000000">
        <w:rPr>
          <w:rFonts w:ascii="Times" w:cs="Times" w:eastAsia="Times" w:hAnsi="Times"/>
          <w:b w:val="1"/>
          <w:i w:val="1"/>
          <w:smallCaps w:val="0"/>
          <w:strike w:val="0"/>
          <w:color w:val="000000"/>
          <w:sz w:val="40"/>
          <w:szCs w:val="40"/>
          <w:u w:val="none"/>
          <w:shd w:fill="auto" w:val="clear"/>
          <w:vertAlign w:val="subscript"/>
          <w:rtl w:val="0"/>
        </w:rPr>
        <w:t xml:space="preserve">Example</w:t>
      </w:r>
      <w:r w:rsidDel="00000000" w:rsidR="00000000" w:rsidRPr="00000000">
        <w:rPr>
          <w:rFonts w:ascii="Times" w:cs="Times" w:eastAsia="Times" w:hAnsi="Times"/>
          <w:b w:val="0"/>
          <w:i w:val="1"/>
          <w:smallCaps w:val="0"/>
          <w:strike w:val="0"/>
          <w:color w:val="000000"/>
          <w:sz w:val="40"/>
          <w:szCs w:val="40"/>
          <w:u w:val="none"/>
          <w:shd w:fill="auto" w:val="clear"/>
          <w:vertAlign w:val="subscript"/>
          <w:rtl w:val="0"/>
        </w:rPr>
        <w:t xml:space="preserve">: Tenant moves out May 15</w:t>
      </w:r>
      <w:r w:rsidDel="00000000" w:rsidR="00000000" w:rsidRPr="00000000">
        <w:rPr>
          <w:rFonts w:ascii="Times" w:cs="Times" w:eastAsia="Times" w:hAnsi="Times"/>
          <w:b w:val="0"/>
          <w:i w:val="1"/>
          <w:smallCaps w:val="0"/>
          <w:strike w:val="0"/>
          <w:color w:val="000000"/>
          <w:sz w:val="40"/>
          <w:szCs w:val="40"/>
          <w:u w:val="none"/>
          <w:shd w:fill="auto" w:val="clear"/>
          <w:vertAlign w:val="superscript"/>
          <w:rtl w:val="0"/>
        </w:rPr>
        <w:t xml:space="preserve">th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but the lease does  </w:t>
      </w:r>
      <w:r w:rsidDel="00000000" w:rsidR="00000000" w:rsidRPr="00000000">
        <w:rPr>
          <w:rFonts w:ascii="Times" w:cs="Times" w:eastAsia="Times" w:hAnsi="Times"/>
          <w:b w:val="0"/>
          <w:i w:val="1"/>
          <w:smallCaps w:val="0"/>
          <w:strike w:val="0"/>
          <w:color w:val="000000"/>
          <w:sz w:val="40"/>
          <w:szCs w:val="40"/>
          <w:u w:val="none"/>
          <w:shd w:fill="auto" w:val="clear"/>
          <w:vertAlign w:val="subscript"/>
          <w:rtl w:val="0"/>
        </w:rPr>
        <w:t xml:space="preserve">not expire until July 30</w:t>
      </w:r>
      <w:r w:rsidDel="00000000" w:rsidR="00000000" w:rsidRPr="00000000">
        <w:rPr>
          <w:rFonts w:ascii="Times" w:cs="Times" w:eastAsia="Times" w:hAnsi="Times"/>
          <w:b w:val="0"/>
          <w:i w:val="1"/>
          <w:smallCaps w:val="0"/>
          <w:strike w:val="0"/>
          <w:color w:val="000000"/>
          <w:sz w:val="40"/>
          <w:szCs w:val="40"/>
          <w:u w:val="none"/>
          <w:shd w:fill="auto" w:val="clear"/>
          <w:vertAlign w:val="superscript"/>
          <w:rtl w:val="0"/>
        </w:rPr>
        <w:t xml:space="preserve">th</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Tenants must pay rent each month until the lease expires or until the property is re rented.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704284668" w:lineRule="auto"/>
        <w:ind w:left="8.400039672851562" w:right="68.759765625" w:firstLine="2.639999389648437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EXTENSIONS: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Tenant wishes to stay longer than specified on the 30-Day Notice to Vacate form, tenant  must first call our office to see if this extension is acceptable. If the extension is acceptable, tenant must  complete a new 30-Day Notice to Vacate form to show the new Walkout date. Tenant will be responsible for all  rent to the new date. If tenant requests an extension, but vacates earlier than expected, tenant is still responsible for rent up to the date shown on the 30-Day Notice to Vacate form.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Tenant gave notice to  vacate on November 10th and planned to be moved out by December 7th, but needed 5 more days to move.  Tenant must call office to see if extension is acceptable. If acceptable, Tenant completes new 30-Day Notice to  Vacate form to show a move out date of December 12</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th</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On or before the December 5th, tenant must pay 12  days of pro-rated December rent or will be charged late fees.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9116897583008" w:lineRule="auto"/>
        <w:ind w:left="11.0400390625" w:right="44.75952148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EARLY DEPARTURE: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tenant vacates prior to the 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 of the notice to vacate, tenant should notify  PPPM and turn in all keys. Tenant is still responsible for rent until the 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 of the notice to vacate. PPPM  will attempt to prepare the unit for new tenants as quickly as possible and if new tenants are selected prior to the  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 of the notice to vacate, pro-rated rent shall be given with the refund of the Security Deposit, if  applicable.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87109375" w:line="229.90811347961426" w:lineRule="auto"/>
        <w:ind w:left="10.55999755859375" w:right="128.9990234375" w:firstLine="3.8400268554687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KEYS: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will be charged rent until all keys are turned in. If tenant fails to turn in keys, tenant will be  charged to change all locks and rent up to the day the locks were changed.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Tenant gave notice to  vacate on November 10th. Tenant paid all of November’s rent and 10 days of pro-rated December rent, but did  not turn in the keys until December 15</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th</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Tenant will be responsible for 5 additional days of December’s pro rated rent plus late fees.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2.000045776367188" w:right="814.47998046875" w:hanging="1.440048217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MOVE OUT INSPECTION: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move out inspection will be performed with or without the tenant. The  following states the rules of the move out inspection: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9990386963" w:lineRule="auto"/>
        <w:ind w:left="11.0400390625" w:right="235.52001953125" w:firstLine="67.19993591308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Tenants will be given the move out inspection date and time. Tenants desiring to be present for the  inspection will need to be there on time. There is no rescheduling of the inspection date and time.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 must be completely vacated in order for the PPPM representative to perform the inspection.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follow-up inspections are made, so do your best to have all maintenance completed and everything  cleaned prior to inspection. Failure to comply with the above requirements or if the property requires  maintenance and/or cleaning prior to new tenants, these charges will incur at tenant’s expense. Note: Cleaning  is $35.00 per hour and maintenance is $55.00 per hour.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6.4120483398438"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0.319976806640625" w:right="403.9990234375" w:firstLine="8.640060424804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CLEANING: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will receive a move out inspection/cleaning checklist once you turn in your Notice to  Vacate. Perform the cleaning as outlined. CAUTION: Very few tenants perform all of the cleaning issues on  this checklist or fail to do so satisfactorily. It is highly recommended that tenants follow the Move-Out  Inspection procedures and checklist.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0634765625" w:line="229.90829944610596" w:lineRule="auto"/>
        <w:ind w:left="9.36004638671875" w:right="54.599609375" w:firstLine="9.599990844726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CARPET CLEANING: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Carpet cleaning is automatically performed after a tenant vacates the property with a  PPPM approved contractor and the cost is automatically deducted from the non-refundable security deposit paid  upon move in.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7.9199981689453125" w:right="59.439697265625" w:firstLine="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DAMAGES: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shall be charged for the repair of any and all damages (including nail holes placed in walls  by the tenant), unless otherwise noted on the Move-In Inspection Sheet.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6.08001708984375" w:right="162.559814453125" w:hanging="15.120010375976562"/>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Tenant moves in and notices that the blinds were damaged and PPPM was unaware of this damage.  Tenant failed to turn in documentation that the blinds were damaged on the Move-In Inspection Sheet. The  tenant later vacates and PPPM notices that the blinds are damaged and replaces them. Tenant will be charged  the cost to replace the damaged blinds because no written documentation existed stating otherwise.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418182373" w:lineRule="auto"/>
        <w:ind w:left="13.199996948242188" w:right="173.27880859375" w:hanging="1.43997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LIGHT BULBS, SMOKE DETECTORS, ETC: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is responsible for maintaining all smoke detectors  during occupancy. Tenant is responsible for replacing all expired/missing light bulbs, smoke detector batteries,  appliance light bulbs, and furnace filters upon their move out. The cost to replace them will be at the tenant’s  expense.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116943359375" w:line="478.80849838256836" w:lineRule="auto"/>
        <w:ind w:left="11.279983520507812" w:right="1808.43933105468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Tenant Signature:_____________________________________Date:____________________ Tenant Signature:_____________________________________Date:____________________ Received By:________________________________________Date:____________________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3.311767578125"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141.5999984741211" w:top="417.60009765625" w:left="712.7999877929688" w:right="636.4001464843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Park Place Property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Management, LLC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8593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280 Corporate Dr. Suite 260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02832031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Meridian, ID 83642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208.377.3227 Office 208.376-3884 Fax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89648437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MOVE-IN/MOVE-OUT INSPECTION FORM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5205078125" w:line="1039.5833587646484"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Must be returned within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days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move-in or will not be accepted.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Tenant Name(s)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7995605468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5840" w:w="12240" w:orient="portrait"/>
          <w:pgMar w:bottom="141.5999984741211" w:top="417.60009765625" w:left="754.2912292480469" w:right="3002.32421875" w:header="0" w:footer="720"/>
          <w:cols w:equalWidth="0" w:num="2">
            <w:col w:space="0" w:w="4260"/>
            <w:col w:space="0" w:w="426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68576812744"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Address:</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____________________________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68576812744"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City:____________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sectPr>
          <w:type w:val="continuous"/>
          <w:pgSz w:h="15840" w:w="12240" w:orient="portrait"/>
          <w:pgMar w:bottom="141.5999984741211" w:top="417.60009765625" w:left="751.2000274658203" w:right="1130.0244140625" w:header="0" w:footer="720"/>
          <w:cols w:equalWidth="0" w:num="3">
            <w:col w:space="0" w:w="3460"/>
            <w:col w:space="0" w:w="3460"/>
            <w:col w:space="0" w:w="346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 : </w:t>
      </w:r>
      <w:r w:rsidDel="00000000" w:rsidR="00000000" w:rsidRPr="00000000">
        <w:rPr>
          <w:rFonts w:ascii="Times" w:cs="Times" w:eastAsia="Times" w:hAnsi="Times"/>
          <w:b w:val="0"/>
          <w:i w:val="0"/>
          <w:smallCaps w:val="0"/>
          <w:strike w:val="0"/>
          <w:color w:val="000000"/>
          <w:sz w:val="33.20000012715658"/>
          <w:szCs w:val="33.20000012715658"/>
          <w:u w:val="none"/>
          <w:shd w:fill="auto" w:val="clear"/>
          <w:vertAlign w:val="superscript"/>
          <w:rtl w:val="0"/>
        </w:rPr>
        <w:t xml:space="preserve">________________</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719238281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Move-In Date:</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sectPr>
          <w:type w:val="continuous"/>
          <w:pgSz w:h="15840" w:w="12240" w:orient="portrait"/>
          <w:pgMar w:bottom="141.5999984741211" w:top="417.60009765625" w:left="766.4352416992188" w:right="774.13330078125" w:header="0" w:footer="720"/>
          <w:cols w:equalWidth="0" w:num="2">
            <w:col w:space="0" w:w="5360"/>
            <w:col w:space="0" w:w="536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Move-Out Date: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_____________________________</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tl w:val="0"/>
        </w:rPr>
      </w:r>
    </w:p>
    <w:tbl>
      <w:tblPr>
        <w:tblStyle w:val="Table1"/>
        <w:tblW w:w="10888.514862060547" w:type="dxa"/>
        <w:jc w:val="left"/>
        <w:tblInd w:w="100.914154052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3.2859802246094"/>
        <w:gridCol w:w="807.1417236328125"/>
        <w:gridCol w:w="3253.00048828125"/>
        <w:gridCol w:w="932.408447265625"/>
        <w:gridCol w:w="3392.67822265625"/>
        <w:tblGridChange w:id="0">
          <w:tblGrid>
            <w:gridCol w:w="2503.2859802246094"/>
            <w:gridCol w:w="807.1417236328125"/>
            <w:gridCol w:w="3253.00048828125"/>
            <w:gridCol w:w="932.408447265625"/>
            <w:gridCol w:w="3392.67822265625"/>
          </w:tblGrid>
        </w:tblGridChange>
      </w:tblGrid>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883422851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Move-In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93353271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Comments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638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Move-out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524047851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Comments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7544860839844"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7066497802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071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Dishwasher/Refridgerator/Oven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071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Doors/Knobs/Shelves/Drawers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Countertops/Cabinets/Doors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5066528320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Sink/Faucet/Drain/Disposal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5867004394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7570953369140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70664978027344"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Living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41.6009521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Closets/Doors/Knobs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5867004394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7066497802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1469726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Fireplace/Other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0266418457031"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Hall/Stairs/Entry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41.6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071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8760986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7066497802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213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7570953369140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8108520507812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Master Bedroom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1986083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61080932617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125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5867004394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tbl>
      <w:tblPr>
        <w:tblStyle w:val="Table2"/>
        <w:tblW w:w="10890.728759765625" w:type="dxa"/>
        <w:jc w:val="left"/>
        <w:tblInd w:w="100.028381347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4.1717529296875"/>
        <w:gridCol w:w="808.204345703125"/>
        <w:gridCol w:w="3252.9998779296875"/>
        <w:gridCol w:w="931.199951171875"/>
        <w:gridCol w:w="3394.15283203125"/>
        <w:tblGridChange w:id="0">
          <w:tblGrid>
            <w:gridCol w:w="2504.1717529296875"/>
            <w:gridCol w:w="808.204345703125"/>
            <w:gridCol w:w="3252.9998779296875"/>
            <w:gridCol w:w="931.199951171875"/>
            <w:gridCol w:w="3394.15283203125"/>
          </w:tblGrid>
        </w:tblGridChange>
      </w:tblGrid>
      <w:tr>
        <w:trPr>
          <w:cantSplit w:val="0"/>
          <w:trHeight w:val="43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286804199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Bedroom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4444274902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286804199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Bedroom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4444274902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286804199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Bedroom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4444274902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286804199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Bonus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4444274902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16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2422485351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286804199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668579101562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Master Bathroom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Ceiling/Floors/Walls/Tile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004699707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Exhaust Fan/Doors/Knobs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8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Cabinets/Shelves/Drawers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134277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468536376953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Countertops/Mirror/Sink/Basin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2124633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96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Drains/Faucet/Showerhead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88159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228637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Tub/Caulking/Toilet Bowl/Seat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228637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 Holder/Towel 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w:t>
      </w:r>
    </w:p>
    <w:tbl>
      <w:tblPr>
        <w:tblStyle w:val="Table3"/>
        <w:tblW w:w="10890.79986572265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3999633789062"/>
        <w:gridCol w:w="803.9999389648438"/>
        <w:gridCol w:w="3253.0001831054688"/>
        <w:gridCol w:w="931.199951171875"/>
        <w:gridCol w:w="3394.1998291015625"/>
        <w:tblGridChange w:id="0">
          <w:tblGrid>
            <w:gridCol w:w="2508.3999633789062"/>
            <w:gridCol w:w="803.9999389648438"/>
            <w:gridCol w:w="3253.0001831054688"/>
            <w:gridCol w:w="931.199951171875"/>
            <w:gridCol w:w="3394.1998291015625"/>
          </w:tblGrid>
        </w:tblGridChange>
      </w:tblGrid>
      <w:tr>
        <w:trPr>
          <w:cantSplit w:val="0"/>
          <w:trHeight w:val="43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7282409667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0803833007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71249389648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080383300781"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Bathroom 2</w:t>
      </w:r>
    </w:p>
    <w:tbl>
      <w:tblPr>
        <w:tblStyle w:val="Table4"/>
        <w:tblW w:w="10886.227951049805" w:type="dxa"/>
        <w:jc w:val="left"/>
        <w:tblInd w:w="101.828994750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2.3802947998047"/>
        <w:gridCol w:w="806.092529296875"/>
        <w:gridCol w:w="3255.400390625"/>
        <w:gridCol w:w="931.181640625"/>
        <w:gridCol w:w="3391.173095703125"/>
        <w:tblGridChange w:id="0">
          <w:tblGrid>
            <w:gridCol w:w="2502.3802947998047"/>
            <w:gridCol w:w="806.092529296875"/>
            <w:gridCol w:w="3255.400390625"/>
            <w:gridCol w:w="931.181640625"/>
            <w:gridCol w:w="3391.173095703125"/>
          </w:tblGrid>
        </w:tblGridChange>
      </w:tblGrid>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Ceiling/Floors/Walls/Tile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9985656738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Exhaust Fan/Doors/Knobs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Cabinets/Shelves/Drawers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Countertops/Mirror/Sink/Basin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9587097167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Drains/Faucet/Showerhead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2.198486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2225036621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Tub/Caulking/Toilet Bowl/Seat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2225036621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 Holder/Towel 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38293457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180908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42254638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18090820312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Bathroom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Ceiling/Floors/Walls/Tile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9985656738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Exhaust Fan/Doors/Knobs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Cabinets/Shelves/Drawers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Countertops/Mirror/Sink/Basin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9587097167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Drains/Faucet/Showerhead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2225036621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Tub/Caulking/Toilet Bowl/Seat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2225036621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 Holder/Towel 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180908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6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6624450683594"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Mechanical &amp; Misc.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9.2013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5263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Hot water Heater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42.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222503662109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Thermostat/Furnace/A/C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9985656738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Phone line/TV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333.60137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Garage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4.39971923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6.80023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9587097167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Doors/Closets/Rods/Shelves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18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180908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4010925292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42254638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18090820312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Laundry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6.800231933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462402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tbl>
      <w:tblPr>
        <w:tblStyle w:val="Table5"/>
        <w:tblW w:w="10890.79986572265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3999633789062"/>
        <w:gridCol w:w="803.9999389648438"/>
        <w:gridCol w:w="3253.0001831054688"/>
        <w:gridCol w:w="931.199951171875"/>
        <w:gridCol w:w="3394.1998291015625"/>
        <w:tblGridChange w:id="0">
          <w:tblGrid>
            <w:gridCol w:w="2508.3999633789062"/>
            <w:gridCol w:w="803.9999389648438"/>
            <w:gridCol w:w="3253.0001831054688"/>
            <w:gridCol w:w="931.199951171875"/>
            <w:gridCol w:w="3394.1998291015625"/>
          </w:tblGrid>
        </w:tblGridChange>
      </w:tblGrid>
      <w:tr>
        <w:trPr>
          <w:cantSplit w:val="0"/>
          <w:trHeight w:val="43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72824096679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Washer/Dryer/Vent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0803833007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Lights/Exhaust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71249389648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890.509338378906" w:type="dxa"/>
        <w:jc w:val="left"/>
        <w:tblInd w:w="100.11596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2839965820312"/>
        <w:gridCol w:w="804.0179443359375"/>
        <w:gridCol w:w="3252.8509521484375"/>
        <w:gridCol w:w="931.199951171875"/>
        <w:gridCol w:w="3394.156494140625"/>
        <w:tblGridChange w:id="0">
          <w:tblGrid>
            <w:gridCol w:w="2508.2839965820312"/>
            <w:gridCol w:w="804.0179443359375"/>
            <w:gridCol w:w="3252.8509521484375"/>
            <w:gridCol w:w="931.199951171875"/>
            <w:gridCol w:w="3394.156494140625"/>
          </w:tblGrid>
        </w:tblGridChange>
      </w:tblGrid>
      <w:tr>
        <w:trPr>
          <w:cantSplit w:val="0"/>
          <w:trHeight w:val="43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9610595703125"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02502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9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11288452148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Fence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0483703613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Landscaping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552825927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0483703613281"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Fonts w:ascii="Arial" w:cs="Arial" w:eastAsia="Arial" w:hAnsi="Arial"/>
                <w:b w:val="1"/>
                <w:i w:val="0"/>
                <w:smallCaps w:val="0"/>
                <w:strike w:val="0"/>
                <w:color w:val="000000"/>
                <w:sz w:val="16.079999923706055"/>
                <w:szCs w:val="16.079999923706055"/>
                <w:highlight w:val="lightGray"/>
                <w:u w:val="none"/>
                <w:vertAlign w:val="baseline"/>
                <w:rtl w:val="0"/>
              </w:rPr>
              <w:t xml:space="preserve">Dining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highlight w:val="lightGray"/>
                <w:u w:val="none"/>
                <w:vertAlign w:val="baseline"/>
              </w:rPr>
            </w:pPr>
            <w:r w:rsidDel="00000000" w:rsidR="00000000" w:rsidRPr="00000000">
              <w:rPr>
                <w:rtl w:val="0"/>
              </w:rPr>
            </w:r>
          </w:p>
        </w:tc>
      </w:tr>
      <w:tr>
        <w:trPr>
          <w:cantSplit w:val="0"/>
          <w:trHeight w:val="434.9987792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59268188476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Ceiling/Walls/Floors/Carpeting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592681884765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Closets/Doors/Knobs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568572998046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Windows/Screens/Blinds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048370361328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Light Fixtures/Bulbs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5552825927734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80001831054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Number of Keys Issued: Number of Garage Door Openers: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40234375" w:line="240" w:lineRule="auto"/>
        <w:ind w:left="45.42007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Comments: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3400268554688" w:line="435.1669979095459" w:lineRule="auto"/>
        <w:ind w:left="40.92002868652344" w:right="161.437988281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Tenants Signature: __________________________________________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________________________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Tenants Signature: ___________________________________________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________________________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Tenants Signature: ___________________________________________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________________________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Managers Signature: __________________________________________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________________________</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5447387695312"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Cable/Satellite Hospitals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2568359375" w:line="247.2902011871338" w:lineRule="auto"/>
        <w:ind w:left="880.4446411132812" w:right="1975.7830810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CableOne 800-962-6362 St. Alphonsus-Boise 367-2121 DirecTV 800-280-4388 St. Alphonsus-Nampa 461-7458 Dish Network 888-609-5982 St. Lukes-Boise 381-2222 St. Lukes-Meridian 893-5000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1738281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Boise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2666015625" w:line="240" w:lineRule="auto"/>
        <w:ind w:left="881.44058227539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Sewer/Trash 384-3735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Telephone Services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2275390625" w:line="240" w:lineRule="auto"/>
        <w:ind w:left="887.4166870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United Water 362-7304 Qwest 800-244-1111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3691406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Caldwell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Water/Sewer/Trash 455-3000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3276367187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Eagle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256835937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 939-0242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2666015625" w:line="240" w:lineRule="auto"/>
        <w:ind w:left="881.4405822753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Sewer 939-0132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388671875" w:line="240" w:lineRule="auto"/>
        <w:ind w:left="874.468688964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Allied Waste 466-3302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178710937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Kuna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Water/Sewer/Trash 922-5546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3691406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Meridian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178710937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Water/Sewer/Trash 888-4439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3691406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Middleton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Water/Sewer/Trash 585-6611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28613281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Nampa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Water/Sewer/Trash 468-5711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7890625" w:line="240" w:lineRule="auto"/>
        <w:ind w:left="47.164840698242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City of Star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1787109375" w:line="240" w:lineRule="auto"/>
        <w:ind w:left="874.86709594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orient="portrait"/>
          <w:pgMar w:bottom="141.5999984741211" w:top="417.60009765625" w:left="712.7999877929688" w:right="636.400146484375" w:header="0" w:footer="720"/>
          <w:cols w:equalWidth="0" w:num="1">
            <w:col w:space="0" w:w="10890.799865722656"/>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Water/Sewer 286-7388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388671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BFI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(Trash)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3315429687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Idaho Power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1787109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Billing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Department/New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Services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334594726562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Intermountain Gas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58.652915954589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orient="portrait"/>
          <w:pgMar w:bottom="141.5999984741211" w:top="417.60009765625" w:left="763.9488220214844" w:right="7789.98291015625" w:header="0" w:footer="720"/>
          <w:cols w:equalWidth="0" w:num="2">
            <w:col w:space="0" w:w="1860"/>
            <w:col w:space="0" w:w="186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345-1265 388-2323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52294921875" w:line="240" w:lineRule="auto"/>
        <w:ind w:left="881.241455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Gas Turn on/off 377-6840</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4.33349609375"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Initials: _________ Date: __________</w:t>
      </w:r>
    </w:p>
    <w:sectPr>
      <w:type w:val="continuous"/>
      <w:pgSz w:h="15840" w:w="12240" w:orient="portrait"/>
      <w:pgMar w:bottom="141.5999984741211" w:top="417.60009765625" w:left="712.7999877929688" w:right="636.400146484375" w:header="0" w:footer="720"/>
      <w:cols w:equalWidth="0" w:num="1">
        <w:col w:space="0" w:w="10890.79986572265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