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00" w:rsidRDefault="009D0000">
      <w:pPr>
        <w:pStyle w:val="normal0"/>
        <w:widowControl w:val="0"/>
        <w:pBdr>
          <w:top w:val="nil"/>
          <w:left w:val="nil"/>
          <w:bottom w:val="nil"/>
          <w:right w:val="nil"/>
          <w:between w:val="nil"/>
        </w:pBdr>
        <w:spacing w:line="240" w:lineRule="auto"/>
        <w:ind w:right="83"/>
        <w:jc w:val="right"/>
        <w:rPr>
          <w:rFonts w:ascii="Times New Roman" w:eastAsia="Times New Roman" w:hAnsi="Times New Roman" w:cs="Times New Roman"/>
          <w:b/>
          <w:color w:val="000000"/>
          <w:sz w:val="23"/>
          <w:szCs w:val="23"/>
        </w:rPr>
      </w:pPr>
    </w:p>
    <w:p w:rsidR="009D0000" w:rsidRDefault="00B24709">
      <w:pPr>
        <w:pStyle w:val="normal0"/>
        <w:widowControl w:val="0"/>
        <w:pBdr>
          <w:top w:val="nil"/>
          <w:left w:val="nil"/>
          <w:bottom w:val="nil"/>
          <w:right w:val="nil"/>
          <w:between w:val="nil"/>
        </w:pBdr>
        <w:spacing w:before="43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Contract Agreement Form </w:t>
      </w:r>
    </w:p>
    <w:p w:rsidR="009D0000" w:rsidRDefault="00B24709">
      <w:pPr>
        <w:pStyle w:val="normal0"/>
        <w:widowControl w:val="0"/>
        <w:pBdr>
          <w:top w:val="nil"/>
          <w:left w:val="nil"/>
          <w:bottom w:val="nil"/>
          <w:right w:val="nil"/>
          <w:between w:val="nil"/>
        </w:pBdr>
        <w:spacing w:before="315"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5984875" cy="12065"/>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srcRect/>
                    <a:stretch>
                      <a:fillRect/>
                    </a:stretch>
                  </pic:blipFill>
                  <pic:spPr bwMode="auto">
                    <a:xfrm>
                      <a:off x="0" y="0"/>
                      <a:ext cx="5984875" cy="12065"/>
                    </a:xfrm>
                    <a:prstGeom prst="rect">
                      <a:avLst/>
                    </a:prstGeom>
                    <a:noFill/>
                    <a:ln w="9525">
                      <a:noFill/>
                      <a:miter lim="800000"/>
                      <a:headEnd/>
                      <a:tailEnd/>
                    </a:ln>
                  </pic:spPr>
                </pic:pic>
              </a:graphicData>
            </a:graphic>
          </wp:inline>
        </w:drawing>
      </w:r>
    </w:p>
    <w:p w:rsidR="009D0000" w:rsidRDefault="00B24709">
      <w:pPr>
        <w:pStyle w:val="normal0"/>
        <w:widowControl w:val="0"/>
        <w:pBdr>
          <w:top w:val="nil"/>
          <w:left w:val="nil"/>
          <w:bottom w:val="nil"/>
          <w:right w:val="nil"/>
          <w:between w:val="nil"/>
        </w:pBdr>
        <w:spacing w:before="530" w:line="238" w:lineRule="auto"/>
        <w:ind w:left="27" w:firstLine="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THIS AGREEMENT made this _____ day of __________ 20_____ between </w:t>
      </w:r>
      <w:r>
        <w:rPr>
          <w:rFonts w:ascii="Times New Roman" w:eastAsia="Times New Roman" w:hAnsi="Times New Roman" w:cs="Times New Roman"/>
          <w:i/>
          <w:color w:val="000000"/>
          <w:sz w:val="23"/>
          <w:szCs w:val="23"/>
        </w:rPr>
        <w:t xml:space="preserve">[name of PROCURING  ENTITY] </w:t>
      </w:r>
      <w:r>
        <w:rPr>
          <w:rFonts w:ascii="Times New Roman" w:eastAsia="Times New Roman" w:hAnsi="Times New Roman" w:cs="Times New Roman"/>
          <w:color w:val="000000"/>
          <w:sz w:val="23"/>
          <w:szCs w:val="23"/>
        </w:rPr>
        <w:t xml:space="preserve">of the Philippines (hereinafter called “the Entity”) on one part and </w:t>
      </w:r>
      <w:r>
        <w:rPr>
          <w:rFonts w:ascii="Times New Roman" w:eastAsia="Times New Roman" w:hAnsi="Times New Roman" w:cs="Times New Roman"/>
          <w:i/>
          <w:color w:val="000000"/>
          <w:sz w:val="23"/>
          <w:szCs w:val="23"/>
        </w:rPr>
        <w:t xml:space="preserve">[name of Supplier] </w:t>
      </w:r>
      <w:r>
        <w:rPr>
          <w:rFonts w:ascii="Times New Roman" w:eastAsia="Times New Roman" w:hAnsi="Times New Roman" w:cs="Times New Roman"/>
          <w:color w:val="000000"/>
          <w:sz w:val="23"/>
          <w:szCs w:val="23"/>
        </w:rPr>
        <w:t xml:space="preserve">of </w:t>
      </w:r>
      <w:r>
        <w:rPr>
          <w:rFonts w:ascii="Times New Roman" w:eastAsia="Times New Roman" w:hAnsi="Times New Roman" w:cs="Times New Roman"/>
          <w:i/>
          <w:color w:val="000000"/>
          <w:sz w:val="23"/>
          <w:szCs w:val="23"/>
        </w:rPr>
        <w:t xml:space="preserve">[city and country of Supplier] </w:t>
      </w:r>
      <w:r>
        <w:rPr>
          <w:rFonts w:ascii="Times New Roman" w:eastAsia="Times New Roman" w:hAnsi="Times New Roman" w:cs="Times New Roman"/>
          <w:color w:val="000000"/>
          <w:sz w:val="23"/>
          <w:szCs w:val="23"/>
        </w:rPr>
        <w:t xml:space="preserve">(hereinafter called “the Supplier”) of the other part: </w:t>
      </w:r>
    </w:p>
    <w:p w:rsidR="009D0000" w:rsidRDefault="00B24709">
      <w:pPr>
        <w:pStyle w:val="normal0"/>
        <w:widowControl w:val="0"/>
        <w:pBdr>
          <w:top w:val="nil"/>
          <w:left w:val="nil"/>
          <w:bottom w:val="nil"/>
          <w:right w:val="nil"/>
          <w:between w:val="nil"/>
        </w:pBdr>
        <w:spacing w:before="560" w:line="227" w:lineRule="auto"/>
        <w:ind w:left="31" w:right="19" w:firstLine="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Entity invited Bids for certain goods and ancillary services, viz., </w:t>
      </w:r>
      <w:r>
        <w:rPr>
          <w:rFonts w:ascii="Times New Roman" w:eastAsia="Times New Roman" w:hAnsi="Times New Roman" w:cs="Times New Roman"/>
          <w:i/>
          <w:color w:val="000000"/>
          <w:sz w:val="24"/>
          <w:szCs w:val="24"/>
        </w:rPr>
        <w:t xml:space="preserve">[brief description of goods and services] </w:t>
      </w:r>
      <w:r>
        <w:rPr>
          <w:rFonts w:ascii="Times New Roman" w:eastAsia="Times New Roman" w:hAnsi="Times New Roman" w:cs="Times New Roman"/>
          <w:color w:val="000000"/>
          <w:sz w:val="24"/>
          <w:szCs w:val="24"/>
        </w:rPr>
        <w:t xml:space="preserve">and has accepted a Bid by the Supplier for the supply of those goods and services in the sum of </w:t>
      </w:r>
      <w:r>
        <w:rPr>
          <w:rFonts w:ascii="Times New Roman" w:eastAsia="Times New Roman" w:hAnsi="Times New Roman" w:cs="Times New Roman"/>
          <w:i/>
          <w:color w:val="000000"/>
          <w:sz w:val="24"/>
          <w:szCs w:val="24"/>
        </w:rPr>
        <w:t xml:space="preserve">[contract price in words and figures] </w:t>
      </w:r>
      <w:r>
        <w:rPr>
          <w:rFonts w:ascii="Times New Roman" w:eastAsia="Times New Roman" w:hAnsi="Times New Roman" w:cs="Times New Roman"/>
          <w:color w:val="000000"/>
          <w:sz w:val="24"/>
          <w:szCs w:val="24"/>
        </w:rPr>
        <w:t xml:space="preserve">(hereinafter called “the Contract Price”). </w:t>
      </w:r>
    </w:p>
    <w:p w:rsidR="009D0000" w:rsidRDefault="00B24709">
      <w:pPr>
        <w:pStyle w:val="normal0"/>
        <w:widowControl w:val="0"/>
        <w:pBdr>
          <w:top w:val="nil"/>
          <w:left w:val="nil"/>
          <w:bottom w:val="nil"/>
          <w:right w:val="nil"/>
          <w:between w:val="nil"/>
        </w:pBdr>
        <w:spacing w:before="560" w:line="240" w:lineRule="auto"/>
        <w:ind w:left="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THIS AGREEMENT WITNESSETH AS FOLLOWS: </w:t>
      </w:r>
    </w:p>
    <w:p w:rsidR="009D0000" w:rsidRDefault="00B24709">
      <w:pPr>
        <w:pStyle w:val="normal0"/>
        <w:widowControl w:val="0"/>
        <w:pBdr>
          <w:top w:val="nil"/>
          <w:left w:val="nil"/>
          <w:bottom w:val="nil"/>
          <w:right w:val="nil"/>
          <w:between w:val="nil"/>
        </w:pBdr>
        <w:spacing w:before="281" w:line="223" w:lineRule="auto"/>
        <w:ind w:left="28" w:right="1150" w:firstLine="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this Agreement words and expressions shall have the same meanings as are  respectively assigned to them in the Conditions of Contract referred to. </w:t>
      </w:r>
    </w:p>
    <w:p w:rsidR="009D0000" w:rsidRDefault="00B24709">
      <w:pPr>
        <w:pStyle w:val="normal0"/>
        <w:widowControl w:val="0"/>
        <w:pBdr>
          <w:top w:val="nil"/>
          <w:left w:val="nil"/>
          <w:bottom w:val="nil"/>
          <w:right w:val="nil"/>
          <w:between w:val="nil"/>
        </w:pBdr>
        <w:spacing w:before="295" w:line="223" w:lineRule="auto"/>
        <w:ind w:left="30" w:right="27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following documents shall be deemed to form and be read and construed as part of  this Agreemen</w:t>
      </w:r>
      <w:r>
        <w:rPr>
          <w:rFonts w:ascii="Times New Roman" w:eastAsia="Times New Roman" w:hAnsi="Times New Roman" w:cs="Times New Roman"/>
          <w:color w:val="000000"/>
          <w:sz w:val="24"/>
          <w:szCs w:val="24"/>
        </w:rPr>
        <w:t xml:space="preserve">t, viz.: </w:t>
      </w:r>
    </w:p>
    <w:p w:rsidR="009D0000" w:rsidRDefault="00B24709">
      <w:pPr>
        <w:pStyle w:val="normal0"/>
        <w:widowControl w:val="0"/>
        <w:pBdr>
          <w:top w:val="nil"/>
          <w:left w:val="nil"/>
          <w:bottom w:val="nil"/>
          <w:right w:val="nil"/>
          <w:between w:val="nil"/>
        </w:pBdr>
        <w:spacing w:before="285"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Bid Form and the Price Schedule submitted by the Bidder; </w:t>
      </w:r>
    </w:p>
    <w:p w:rsidR="009D0000" w:rsidRDefault="00B24709">
      <w:pPr>
        <w:pStyle w:val="normal0"/>
        <w:widowControl w:val="0"/>
        <w:pBdr>
          <w:top w:val="nil"/>
          <w:left w:val="nil"/>
          <w:bottom w:val="nil"/>
          <w:right w:val="nil"/>
          <w:between w:val="nil"/>
        </w:pBdr>
        <w:spacing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Schedule of Requirements; </w:t>
      </w:r>
    </w:p>
    <w:p w:rsidR="009D0000" w:rsidRDefault="00B24709">
      <w:pPr>
        <w:pStyle w:val="normal0"/>
        <w:widowControl w:val="0"/>
        <w:pBdr>
          <w:top w:val="nil"/>
          <w:left w:val="nil"/>
          <w:bottom w:val="nil"/>
          <w:right w:val="nil"/>
          <w:between w:val="nil"/>
        </w:pBdr>
        <w:spacing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Technical Specifications; </w:t>
      </w:r>
    </w:p>
    <w:p w:rsidR="009D0000" w:rsidRDefault="00B24709">
      <w:pPr>
        <w:pStyle w:val="normal0"/>
        <w:widowControl w:val="0"/>
        <w:pBdr>
          <w:top w:val="nil"/>
          <w:left w:val="nil"/>
          <w:bottom w:val="nil"/>
          <w:right w:val="nil"/>
          <w:between w:val="nil"/>
        </w:pBdr>
        <w:spacing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 General Conditions of Contract; </w:t>
      </w:r>
    </w:p>
    <w:p w:rsidR="009D0000" w:rsidRDefault="00B24709">
      <w:pPr>
        <w:pStyle w:val="normal0"/>
        <w:widowControl w:val="0"/>
        <w:pBdr>
          <w:top w:val="nil"/>
          <w:left w:val="nil"/>
          <w:bottom w:val="nil"/>
          <w:right w:val="nil"/>
          <w:between w:val="nil"/>
        </w:pBdr>
        <w:spacing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the Special Conditions of Contract; and </w:t>
      </w:r>
    </w:p>
    <w:p w:rsidR="009D0000" w:rsidRDefault="00B24709">
      <w:pPr>
        <w:pStyle w:val="normal0"/>
        <w:widowControl w:val="0"/>
        <w:pBdr>
          <w:top w:val="nil"/>
          <w:left w:val="nil"/>
          <w:bottom w:val="nil"/>
          <w:right w:val="nil"/>
          <w:between w:val="nil"/>
        </w:pBdr>
        <w:spacing w:line="240" w:lineRule="auto"/>
        <w:ind w:left="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the Entity’s Notification of Award. </w:t>
      </w:r>
    </w:p>
    <w:p w:rsidR="009D0000" w:rsidRDefault="00B24709">
      <w:pPr>
        <w:pStyle w:val="normal0"/>
        <w:widowControl w:val="0"/>
        <w:pBdr>
          <w:top w:val="nil"/>
          <w:left w:val="nil"/>
          <w:bottom w:val="nil"/>
          <w:right w:val="nil"/>
          <w:between w:val="nil"/>
        </w:pBdr>
        <w:spacing w:before="281" w:line="226" w:lineRule="auto"/>
        <w:ind w:left="30"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 consideration of the payments to be made by the Entity to the Supplier as hereinafter  mentioned, the Supplier hereby covenants with the Entity to provide the goods and services and  to remedy defects therein </w:t>
      </w:r>
      <w:r>
        <w:rPr>
          <w:rFonts w:ascii="Times New Roman" w:eastAsia="Times New Roman" w:hAnsi="Times New Roman" w:cs="Times New Roman"/>
          <w:color w:val="000000"/>
          <w:sz w:val="24"/>
          <w:szCs w:val="24"/>
        </w:rPr>
        <w:t xml:space="preserve">in conformity, in all respects, with the provisions of the Contract </w:t>
      </w:r>
    </w:p>
    <w:p w:rsidR="009D0000" w:rsidRDefault="00B24709">
      <w:pPr>
        <w:pStyle w:val="normal0"/>
        <w:widowControl w:val="0"/>
        <w:pBdr>
          <w:top w:val="nil"/>
          <w:left w:val="nil"/>
          <w:bottom w:val="nil"/>
          <w:right w:val="nil"/>
          <w:between w:val="nil"/>
        </w:pBdr>
        <w:spacing w:before="292" w:line="225" w:lineRule="auto"/>
        <w:ind w:left="28" w:right="3"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Entity hereby covenants to pay the Supplier in consideration of the provision of the  goods and services, the Contract Price or such other sum as may become payable under the  prov</w:t>
      </w:r>
      <w:r>
        <w:rPr>
          <w:rFonts w:ascii="Times New Roman" w:eastAsia="Times New Roman" w:hAnsi="Times New Roman" w:cs="Times New Roman"/>
          <w:color w:val="000000"/>
          <w:sz w:val="24"/>
          <w:szCs w:val="24"/>
        </w:rPr>
        <w:t xml:space="preserve">isions of the contract at the time and in the manner prescribed by the contract. </w:t>
      </w:r>
    </w:p>
    <w:p w:rsidR="009D0000" w:rsidRDefault="00B24709">
      <w:pPr>
        <w:pStyle w:val="normal0"/>
        <w:widowControl w:val="0"/>
        <w:pBdr>
          <w:top w:val="nil"/>
          <w:left w:val="nil"/>
          <w:bottom w:val="nil"/>
          <w:right w:val="nil"/>
          <w:between w:val="nil"/>
        </w:pBdr>
        <w:spacing w:before="576" w:line="239" w:lineRule="auto"/>
        <w:ind w:left="36" w:right="289"/>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 WITNESS whereof the parties hereto have caused this Agreement to be executed in  accordance with the laws of the Republic of the Philippines on the day and year first above written. </w:t>
      </w:r>
    </w:p>
    <w:p w:rsidR="009D0000" w:rsidRDefault="00B24709">
      <w:pPr>
        <w:pStyle w:val="normal0"/>
        <w:widowControl w:val="0"/>
        <w:pBdr>
          <w:top w:val="nil"/>
          <w:left w:val="nil"/>
          <w:bottom w:val="nil"/>
          <w:right w:val="nil"/>
          <w:between w:val="nil"/>
        </w:pBdr>
        <w:spacing w:before="248" w:line="559" w:lineRule="auto"/>
        <w:ind w:left="37" w:right="70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Signed, sealed, delivered by the (for the Entity) Signed, sealed, deli</w:t>
      </w:r>
      <w:r>
        <w:rPr>
          <w:rFonts w:ascii="Times New Roman" w:eastAsia="Times New Roman" w:hAnsi="Times New Roman" w:cs="Times New Roman"/>
          <w:color w:val="000000"/>
          <w:sz w:val="24"/>
          <w:szCs w:val="24"/>
        </w:rPr>
        <w:t xml:space="preserve">vered by the </w:t>
      </w:r>
      <w:r>
        <w:rPr>
          <w:rFonts w:ascii="Times New Roman" w:eastAsia="Times New Roman" w:hAnsi="Times New Roman" w:cs="Times New Roman"/>
          <w:color w:val="000000"/>
          <w:sz w:val="23"/>
          <w:szCs w:val="23"/>
        </w:rPr>
        <w:t xml:space="preserve">(for the </w:t>
      </w:r>
      <w:r>
        <w:rPr>
          <w:rFonts w:ascii="Times New Roman" w:eastAsia="Times New Roman" w:hAnsi="Times New Roman" w:cs="Times New Roman"/>
          <w:color w:val="000000"/>
          <w:sz w:val="23"/>
          <w:szCs w:val="23"/>
        </w:rPr>
        <w:lastRenderedPageBreak/>
        <w:t>Supplier)</w:t>
      </w:r>
    </w:p>
    <w:sectPr w:rsidR="009D0000" w:rsidSect="009D0000">
      <w:pgSz w:w="12240" w:h="15840"/>
      <w:pgMar w:top="712" w:right="1381" w:bottom="1850" w:left="141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D0000"/>
    <w:rsid w:val="00981DC5"/>
    <w:rsid w:val="009D0000"/>
    <w:rsid w:val="00B24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9D0000"/>
    <w:pPr>
      <w:keepNext/>
      <w:keepLines/>
      <w:spacing w:before="480" w:after="120"/>
      <w:outlineLvl w:val="0"/>
    </w:pPr>
    <w:rPr>
      <w:b/>
      <w:sz w:val="48"/>
      <w:szCs w:val="48"/>
    </w:rPr>
  </w:style>
  <w:style w:type="paragraph" w:styleId="Heading2">
    <w:name w:val="heading 2"/>
    <w:basedOn w:val="normal0"/>
    <w:next w:val="normal0"/>
    <w:rsid w:val="009D0000"/>
    <w:pPr>
      <w:keepNext/>
      <w:keepLines/>
      <w:spacing w:before="360" w:after="80"/>
      <w:outlineLvl w:val="1"/>
    </w:pPr>
    <w:rPr>
      <w:b/>
      <w:sz w:val="36"/>
      <w:szCs w:val="36"/>
    </w:rPr>
  </w:style>
  <w:style w:type="paragraph" w:styleId="Heading3">
    <w:name w:val="heading 3"/>
    <w:basedOn w:val="normal0"/>
    <w:next w:val="normal0"/>
    <w:rsid w:val="009D0000"/>
    <w:pPr>
      <w:keepNext/>
      <w:keepLines/>
      <w:spacing w:before="280" w:after="80"/>
      <w:outlineLvl w:val="2"/>
    </w:pPr>
    <w:rPr>
      <w:b/>
      <w:sz w:val="28"/>
      <w:szCs w:val="28"/>
    </w:rPr>
  </w:style>
  <w:style w:type="paragraph" w:styleId="Heading4">
    <w:name w:val="heading 4"/>
    <w:basedOn w:val="normal0"/>
    <w:next w:val="normal0"/>
    <w:rsid w:val="009D0000"/>
    <w:pPr>
      <w:keepNext/>
      <w:keepLines/>
      <w:spacing w:before="240" w:after="40"/>
      <w:outlineLvl w:val="3"/>
    </w:pPr>
    <w:rPr>
      <w:b/>
      <w:sz w:val="24"/>
      <w:szCs w:val="24"/>
    </w:rPr>
  </w:style>
  <w:style w:type="paragraph" w:styleId="Heading5">
    <w:name w:val="heading 5"/>
    <w:basedOn w:val="normal0"/>
    <w:next w:val="normal0"/>
    <w:rsid w:val="009D0000"/>
    <w:pPr>
      <w:keepNext/>
      <w:keepLines/>
      <w:spacing w:before="220" w:after="40"/>
      <w:outlineLvl w:val="4"/>
    </w:pPr>
    <w:rPr>
      <w:b/>
    </w:rPr>
  </w:style>
  <w:style w:type="paragraph" w:styleId="Heading6">
    <w:name w:val="heading 6"/>
    <w:basedOn w:val="normal0"/>
    <w:next w:val="normal0"/>
    <w:rsid w:val="009D00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0000"/>
    <w:pPr>
      <w:spacing w:line="276" w:lineRule="auto"/>
    </w:pPr>
    <w:rPr>
      <w:sz w:val="22"/>
      <w:szCs w:val="22"/>
    </w:rPr>
  </w:style>
  <w:style w:type="paragraph" w:styleId="Title">
    <w:name w:val="Title"/>
    <w:basedOn w:val="normal0"/>
    <w:next w:val="normal0"/>
    <w:rsid w:val="009D0000"/>
    <w:pPr>
      <w:keepNext/>
      <w:keepLines/>
      <w:spacing w:before="480" w:after="120"/>
    </w:pPr>
    <w:rPr>
      <w:b/>
      <w:sz w:val="72"/>
      <w:szCs w:val="72"/>
    </w:rPr>
  </w:style>
  <w:style w:type="paragraph" w:styleId="Subtitle">
    <w:name w:val="Subtitle"/>
    <w:basedOn w:val="normal0"/>
    <w:next w:val="normal0"/>
    <w:rsid w:val="009D000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1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2022-09-29T10:03:00Z</dcterms:created>
  <dcterms:modified xsi:type="dcterms:W3CDTF">2022-09-29T10:03:00Z</dcterms:modified>
</cp:coreProperties>
</file>