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7.6092529296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ATTACHMENT 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7080078125" w:line="240" w:lineRule="auto"/>
        <w:ind w:left="2144.6249389648438"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Sample Construction Management Contract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06494140625" w:line="243.9023208618164" w:lineRule="auto"/>
        <w:ind w:left="8.8800048828125" w:right="56.038818359375" w:hanging="2.15988159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Agreement made this __________ day of ___________ in the year Two Thousand and Twelve between the COUNTY OF WALKER, a political and legal subdivision of the State of Texas, ("Owner"), and ____________________ ("Construction Manager"), for services in connection  with the following described Project: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24.96002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Proposed new Walker County Jail located at Huntsville, Texas.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63557434082" w:lineRule="auto"/>
        <w:ind w:left="6.479949951171875" w:right="59.0783691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Architect for the Project is Burns Architecture, LLC located at 316 Bailey Ave, Fort Worth,  Texas 76107.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91796875" w:line="240" w:lineRule="auto"/>
        <w:ind w:left="6.47994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and the Construction Manager agree as set forth below: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19091796875" w:line="240" w:lineRule="auto"/>
        <w:ind w:left="6.2399291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TABLE OF ARTICLES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38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 Construction Team and Extent of Agreement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378.239898681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Construction Manager's Services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76.79992675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Owner's Responsibilities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70.319976806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Schedule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14920043945" w:lineRule="auto"/>
        <w:ind w:left="377.27996826171875" w:right="1872.03857421875" w:hanging="0.7200622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Construction Manager Compensation and Guaranteed Maximum Price 6. Changes in the Project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376.319885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Discounts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74.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Payments to the Construction Manager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01171875" w:line="240" w:lineRule="auto"/>
        <w:ind w:left="374.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Insurance, Waiver of Subrogation and Bonds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736.2399291992188" w:right="52.80029296875" w:hanging="351.040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Termination of the Agreement and Owner's Right to Perform Construction Manager's  Obligations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38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Assignment and Governing Law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8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Indemnity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8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Miscellaneous Provisions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38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List of Exhibits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854.160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CONSTRUCTION TEAM AND EXTENT OF AGREEMENT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4.0023708343506" w:lineRule="auto"/>
        <w:ind w:left="6.479949951171875" w:right="55.318603515625" w:hanging="4.559936523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accepts the relationship of trust and confidence established  between him and the Owner by this Agreement. He covenants with the Owner to furnish his  best skill and judgment and to cooperate with the Architect in furthering the interests of the  Owner. He agrees to furnish efficient business administration and superintendence and to use  his best efforts to complete the Project in an expeditious and economical manner consistent  with the interest of the Owner.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176513671875" w:line="243.86907577514648" w:lineRule="auto"/>
        <w:ind w:left="21.1199951171875" w:right="108.358154296875" w:firstLine="720.87997436523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The Construction Team: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the Owner, or designated representative "Insert name of PM here if applicable" and the Architect called the "Construction Team" will work from a Notice to Proceed from the Owner through construction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4.5309448242188"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 of 28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22.79998779296875" w:right="115.11962890625" w:hanging="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The Construction Manager will provide leadership to the Construction Team on all matters relating to construction.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4.1879367828369" w:lineRule="auto"/>
        <w:ind w:left="8.8800048828125" w:right="52.7978515625" w:firstLine="733.11996459960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Extent of Agreement: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Agreement represents the entire agreement  between the Owner and the Construction Manager and supersedes all prior negotiations,  representations or agreements. This Agreement includes the General Conditions of the  Contract for Construction (AIA Document A201-2007) as modified by the attached  Supplementary Conditions of Walker County and other exhibits listed in Article 14. This  Agreement will not be superseded by any provisions of the documents for construction unless  amended by subsequent written instrument signed by both the Owner and the Construction  Manager.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3271484375" w:line="244.02734756469727" w:lineRule="auto"/>
        <w:ind w:left="8.8800048828125" w:right="109.320068359375" w:firstLine="733.11996459960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 Definitions: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is the total construction to be performed under this Agreement. The Work is that part of the Construction Phase Services that the Construction Manager is to perform or that part of the construction that a particular Trade Contractor under contract with the Construction Manager is to perform. The term day will mean calendar day unless otherwise specifically designated.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9323730468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2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757.87994384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CONSTRUCTION MANAGER'S SERVICES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6.4799499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perform the following services: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5.1199340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Pre-Construction Phase Services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4.23565864562988" w:lineRule="auto"/>
        <w:ind w:left="8.639984130859375" w:right="61.1181640625" w:firstLine="12.480010986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Pre-Construction Services will include, but not necessarily be limited to preparation of  the following documents and completion of the following services: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844970703125" w:line="240" w:lineRule="auto"/>
        <w:ind w:left="735.03997802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regularly scheduled project team meetings.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3.90263557434082" w:lineRule="auto"/>
        <w:ind w:left="735.52001953125" w:right="59.91943359375" w:hanging="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of the design documents for constructability, completeness, accuracy,  and proper coordination of disciplines.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7490234375" w:line="243.90214920043945" w:lineRule="auto"/>
        <w:ind w:left="735.52001953125" w:right="56.759033203125" w:hanging="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Continual review of design documents and preparation of detailed construction  estimates to confirm conformance to the approved project budget.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7490234375" w:line="243.90260696411133" w:lineRule="auto"/>
        <w:ind w:left="735.2799987792969" w:right="62.3168945312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Continual value analysis of the design and identification of opportunities to meet  or reduce construction costs and/or improve facility performance.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4.40242767333984" w:lineRule="auto"/>
        <w:ind w:left="740.3199768066406" w:right="61.597900390625" w:hanging="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 detailed construction schedule for the project, include  identification of long lead items and owner supplied equipment and materials.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1756591796875" w:line="243.9023780822754" w:lineRule="auto"/>
        <w:ind w:left="736.0000610351562" w:right="60.87646484375" w:hanging="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detailed budget estimates at critical milestones including a 50%  Construction Document Estimate.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7490234375" w:line="343.86240005493164" w:lineRule="auto"/>
        <w:ind w:left="735.0399780273438" w:right="1209.52026367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 comprehensive list of subcontractors and suppliers.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Bid Packages.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574462890625" w:line="240" w:lineRule="auto"/>
        <w:ind w:left="735.03997802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bid schedules and conduct pre-bid conferences.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4007568359375" w:line="245.90163230895996" w:lineRule="auto"/>
        <w:ind w:left="734.320068359375" w:right="57.159423828125" w:firstLine="0.71990966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Analyze responses, conduct pre-award conferences and negotiations with  successful bidders and recommend responses to be accepted or rejected.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983825683594"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 of 28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03997802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 permits and other governmental reviews and approvals.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18896484375" w:line="243.90263557434082" w:lineRule="auto"/>
        <w:ind w:left="735.0399780273438" w:right="52.55859375" w:hanging="0.240020751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 Guaranteed Maximum Price (GMP). If a mutually agreeable  GMP cannot be reached, services can be terminated and Walker County will pay  Construction Manager for services up to that time.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591796875" w:line="243.90263557434082" w:lineRule="auto"/>
        <w:ind w:left="735.2799987792969" w:right="60.8813476562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advertise the bid packages for the trade  contractors as described in Section 2267.255 of the Texas Government Code.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3.90263557434082" w:lineRule="auto"/>
        <w:ind w:left="733.1199645996094" w:right="55.318603515625" w:firstLine="1.92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may perform portions of the work if it complies with  Section 2267.256 of the Texas Government Code.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17041015625" w:line="243.9016342163086" w:lineRule="auto"/>
        <w:ind w:left="728.5600280761719" w:right="62.5561523437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review the bids as outlined in Section 2267.256 of  the Texas Government Code.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8359375" w:line="244.15228843688965" w:lineRule="auto"/>
        <w:ind w:left="728.5600280761719" w:right="61.59912109375" w:firstLine="6.4799499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cooperate with the owner and architect in the  procurement, coordination and incorporation into the construction of products supplied  to the owner by Texas Correctional Industries (TCI) or others.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75048828125" w:line="240" w:lineRule="auto"/>
        <w:ind w:left="15.1199340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 Construction Phase Services: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49252319336" w:lineRule="auto"/>
        <w:ind w:left="8.639984130859375" w:right="53.9990234375" w:firstLine="726.3999938964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 Project Control: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the Work of the Trade Contractors and coordinate the  Work with the activities and responsibilities of the Owner, Architect and Construction Manager  to complete the Project in accordance with the Owner's objectives of cost, time, quality and  safety all of which are enumerated in the contract documents for construction.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06888961791992" w:lineRule="auto"/>
        <w:ind w:left="1455.2801513671875" w:right="58.358154296875" w:hanging="0.23986816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 competent full-time staff at the Project site to coordinate  and provide general direction of the Work and progress of the Trade Contractors  on the Project.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1123046875" w:line="245.90126037597656" w:lineRule="auto"/>
        <w:ind w:left="1448.5601806640625" w:right="59.798583984375" w:firstLine="6.480102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on-site organization and lines of authority in order to carry out  the overall plans of the Construction Team.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884765625" w:line="243.9023780822754" w:lineRule="auto"/>
        <w:ind w:left="1446.400146484375" w:right="63.27880859375" w:firstLine="8.64013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procedures for coordination among the Owner, Architect, Trade Contractors and Construction Manager with respect to all aspects of the  Project and implement such procedures.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44384765625" w:line="243.9023780822754" w:lineRule="auto"/>
        <w:ind w:left="1455.040283203125" w:right="56.759033203125" w:hanging="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and conduct progress meetings at which Trade Contractors,  Owner, Architect and Construction Manager can discuss jointly such matters as procedures, progress, problems and scheduling.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1802978515625" w:line="243.9023780822754" w:lineRule="auto"/>
        <w:ind w:left="1455.040283203125" w:right="52.799072265625" w:hanging="0.23986816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regular monitoring of the schedule as construction progresses.  Identify potential variances between scheduled and probable completion dates.  Review the schedule for Work not started or incomplete and recommend to the  Owner and Trade Contractors adjustments in the schedule to meet the probable  completion date. Provide summary reports for each adjustment and document  all changes in the schedule.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3764038085938" w:line="245.90163230895996" w:lineRule="auto"/>
        <w:ind w:left="1455.52001953125" w:right="53.9990234375" w:hanging="0.479736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the adequacy of the Trade Contractors' personnel and  equipment and the availability of materials and supplies to meet the schedule.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983825683594"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3 of 28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1456.0000610351562" w:right="55.5590820312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 courses of action to the Owner when requirements of a Trade  Contract are not being met.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4.04125213623047" w:lineRule="auto"/>
        <w:ind w:left="1448.5601806640625" w:right="52.799072265625" w:firstLine="6.480102539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 will submit a proposed Project Schedule "Exhibit  C" for Owner's acceptance and provided monthly updates of the schedule. The  proposed Project Schedule will include a detailed and comprehensive  construction schedule utilizing a critical path method arrow diagram network  that (i) shows all major design, procurement and construction elements and  phases of the Project and Owner furnished items with milestone dates; (ii)  breaks down each element or phase by trade; (iii) shows early and late start  dates so that all "float" time will be accurately identified; (iv) clearly identifies  critical path activities; (v) discloses relationship in number of days and types of  linkage between all linked activities; (vi) identifies, coordinates and integrates design and construction schedules, Owner's responsibilities, governmental  approvals, early access dates for certain portions of the Work by Owner, and  other activities necessary for the timely completion of the Project in accordance  with the scheduled dates of Substantial and Final Completion; and (vii) otherwise  is in a form satisfactory to Owner. Owner's acceptance is expressly limited to  Owner's acknowledgment that based upon Owner's limited review, the dates of  Substantial Completion and milestone dates are acceptable and the latest dates  of Owner-provided information, materials, approvals and the like identified in  the Project Schedule are reasonable.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7919921875" w:line="244.09669876098633" w:lineRule="auto"/>
        <w:ind w:left="1446.400146484375" w:right="52.3193359375" w:firstLine="8.64013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provide the monthly update schedule in  the format described in 2.2.1.7 and provide a monthly update sheet entitled  "Project Critical Path This Month and 3 Month Look Ahead". Construction  Manager will provide this update as part of their monthly progress payment  application. This update schedule requires that the listing of critical path  activities separately from the normal project management software program.  The Construction Manager will list the critical path activities in tabular format  (Microsoft Office Word or Excel document). This list will include the critical path  activities (completed percentage of each and those not completed) for the month of the current progress payment application and the upcoming 3 months  ahead (Month 1, Month 2 and Month 3, all listed as separate months). The  document should be titled "Project Critical Path This Month and the 3 Month  Look-Ahead".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44.90196228027344" w:lineRule="auto"/>
        <w:ind w:left="1460.3201293945312" w:right="60.87890625" w:hanging="5.279846191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cooperate with the owner and architect  in the procurement, coordination and incorporation into the construction of  products supplied to the owner by Texas Correctional Industries (TCI) or others.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1829833984375" w:line="243.88566970825195" w:lineRule="auto"/>
        <w:ind w:left="14.4000244140625"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publicly advertise, as prescribed under Section  2267.255 through 2267.256 of the Texas Government Code, and receive bids from trade contractors for the performance of all major elements of the work other than work authorized  as general conditions by the County. The Construction Manager will prepare bid documents  setting forth criteria for the selection of a responsible bidder and for selection of the lowest and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5144348144531"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4 of 28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22.79998779296875" w:right="62.55737304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best bid. Owner has discretion to modify these criteria in the manner the Owner believes  meets the requirements of Texas law before bids are advertised by the Construction Manager.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4.15228843688965" w:lineRule="auto"/>
        <w:ind w:left="728.5600280761719" w:right="54.239501953125" w:firstLine="6.4799499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may seek to perform portions of the work if the Construction Manager submits its bid for those portions of the work in the same  manner as all other trade contractors and if the County independently determines that  the Construction Manager's bid provides the best value for the County. In the event  that the Construction Manager submits a bid for a portion of the Work, the County will  conduct the review contemplated by Section 2.2.2.2 without the assistance of the  Construction Manager. If the Construction Manager submits a bid, then the  Construction Manager must submit the bid to the Walker County Purchasing  Department Contracts Administrator 24 hours in advance of the advertised bid opening.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689453125" w:line="244.0276050567627" w:lineRule="auto"/>
        <w:ind w:left="728.5600280761719" w:right="107.039794921875" w:firstLine="6.4799499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and the County or its representative will review all trade contractor bids in a manner that does not disclose the contents of the bid during the selection process to a person not employed by the construction manager-at-risk, engineer, architect, or governmental entity. All bids will become public in accordance with Texas law.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920166015625" w:line="242.611083984375" w:lineRule="auto"/>
        <w:ind w:left="734.4352722167969" w:right="60.615234375" w:firstLine="0.604705810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2.2.2.3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Prevailing Wage Rates: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selected Construction Manager shall be responsible for  compliance with prevailing wage rates and other labor and employment laws per Chapter 2258  of the Texas Government Code (as described in Exhibit "A").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1650390625" w:line="243.96912574768066" w:lineRule="auto"/>
        <w:ind w:left="8.8800048828125" w:right="52.80029296875" w:firstLine="726.15997314453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2.2.3. Cost Control: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monitor an effective system of Project cost control.  Revise and refine the initially approved Project Construction Budget, incorporate approved changes as they occur, and develop cash flow reports and forecasts as needed. Identify variances between actual and budgeted or estimated costs and advise Owner and Architect  whenever projected cost exceeds budgets or estimates. Identify scope changes and costs as  requested by the Owner prior to performing the Work.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506103515625" w:line="244.56868171691895" w:lineRule="auto"/>
        <w:ind w:left="735.0399780273438" w:right="57.9577636718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cost accounting records on authorized Work performed under unit costs, actual costs for labor and material, or other bases requiring accounting records, unless provided for by the Trade Contractor. Afford the Owner access to these records  and preserve them for a period of three (3) years after final payment.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5185546875" w:line="244.0690040588379" w:lineRule="auto"/>
        <w:ind w:left="8.8800048828125" w:right="53.038330078125" w:firstLine="726.159973144531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2.2.4. Change Orders: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implement a system for the preparation, review  and processing of Change Orders. Recommend necessary or desirable changes to the Owner  and the Architect, review requests for changes, submit recommendations to the Owner and the  Architect, and assist in negotiating Change Orders.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142822265625" w:line="243.8913059234619" w:lineRule="auto"/>
        <w:ind w:left="6.479949951171875" w:right="107.2802734375" w:firstLine="728.560028076171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2.2.5. Payments to Trade Contractors: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and implement a procedure for the review, processing and payment of applications by Trade Contractors for progress and final payments. The Construction Manager will pay Trade Contractors the appropriate share of any payment received from the Owner not later than the 10th day after the date such payment is received by the Construction Manager. The foregoing requirement does not apply to any payment withheld because of a bona fide dispute between the Construction Manager and a Trade Contractor.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5086975097656"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5 of 28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1350021362305" w:lineRule="auto"/>
        <w:ind w:left="16.08001708984375" w:right="56.5185546875" w:firstLine="718.95996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2.2.6. Permits and Fees: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 all building permits and special permits for permanent  improvements, excluding permits for inspection or temporary facilities required to be obtained  directly by the various Trade Contractors. Assist in obtaining approvals from all the authorities  having jurisdiction. The Owner will pay for the permit and all utility assessment fees.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060546875" w:line="243.90263557434082" w:lineRule="auto"/>
        <w:ind w:left="8.639984130859375" w:right="113.07861328125" w:firstLine="726.3999938964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2.2.7. Owner's Consultants: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required, assist the Owner in selecting and retaining professional services of a surveyor, testing laboratories and special consultants, and coordinate these services, without assuming any responsibility or liability of or for these consultants.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5.90177536010742" w:lineRule="auto"/>
        <w:ind w:left="20.399932861328125" w:right="60.518798828125" w:firstLine="714.6400451660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2.2.8. Inspection: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Inspect the Work of Trade Contractors for defects and deficiencies  in the Work.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7626953125" w:line="243.9650058746338" w:lineRule="auto"/>
        <w:ind w:left="729.0400695800781" w:right="57.879638671875" w:firstLine="5.99990844726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2.2.8.1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project specific site safety program. Review the safety programs of each of the Trade Contractors. The Construction Manager will retain overall  responsibility for safety precautions and programs in the performance of the Work,  including the Trade Contractors. While this paragraph establishes the responsibility for  safety between the Owner and the Construction Manager, it does not relieve Trade  Contractors of their responsibility for the safety of persons or property in the  performance of their work, nor for their compliance with the provisions of applicable  federal, state and local law, regulations and orders applicable to the conduct of the  Work.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548828125" w:line="244.16152954101562" w:lineRule="auto"/>
        <w:ind w:left="735.0399780273438" w:right="53.03955078125" w:hanging="0.960083007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2.2.8.2 Quality Review: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establish and implement a program to monitor the quality of the construction. The program will protect the  Owner from defects and deficiency in the work of the Trade Contractors. The Construction Manager must reject work and transmit to the Trade Contractor a written  notice of nonconforming work with a copy to the owner when it is the opinion of the  Construction Manager that the Work does not conform to the requirements of the  Contract Documents. Except for minor variations as stated herein, the Construction  Manager is not authorized as part of this contract to change, evoke, relax, alter, or  release any requirement of the Construction Documents or to approve or accept any  portion of the Work not performed in accordance with the Construction Documents.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589599609375" w:line="243.9023780822754" w:lineRule="auto"/>
        <w:ind w:left="16.08001708984375" w:right="58.358154296875" w:firstLine="718.95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2.2.9. Document Interpretation: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 all questions for interpretation of the  documents prepared by the Architect to the Architect and a copy to the Owner.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4.02734756469727" w:lineRule="auto"/>
        <w:ind w:left="8.639984130859375" w:right="53.27880859375" w:firstLine="726.3999938964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2.2.10. Shop Drawings and Samples: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collaboration with the Architect, establish and  implement procedures for expediting the processing and Architect's approval of shop drawings,  samples, and other submittals. Receive from the Trade Contractors and review all such  submittals, coordinate them with the information contained in related documents, and  transmit them to the Architect for its approval.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92626953125" w:line="244.54659461975098" w:lineRule="auto"/>
        <w:ind w:left="8.639984130859375" w:right="52.80029296875" w:firstLine="637.6000976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2.2.11. Reports and Project Site Documents: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the progress of the Project.  Submit monthly written progress reports to the Owner and the Architect including information  on the Trade Contractors' Work, and the percentage of completion. Keep a daily log available  to the Owner and the Architect. Submit the daily logs to the Owner and Architect monthly.</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4.2533874511719"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6 of 28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5788192749023" w:lineRule="auto"/>
        <w:ind w:left="735.0399780273438" w:right="52.799072265625" w:hanging="0.240020751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at the Project site, on a current basis: records of all necessary Contracts, Drawings, samples, purchases, materials, equipment, maintenance and  operating manuals and instructions, and other construction related documents, including all revisions. Obtain data from Trade Contractors and maintain a current set of record and as-built Drawings, Specifications and operating manuals. Review as built/record drawings each month prior to sign-off of Trade Contractor applications for payment to determine if documents are being kept up to date. The recording of record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6220703125" w:line="244.56868171691895" w:lineRule="auto"/>
        <w:ind w:left="742.7200317382812" w:right="56.0400390625" w:hanging="7.2000122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as-built drawings will be done by hand and does not include any computer aided  product by the Construction Manager except that the Construction Manager shall  provide electronic copies in PDF format of record drawings. At the completion of the  Project, deliver all such records to the Owner.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50634765625" w:line="244.02774810791016" w:lineRule="auto"/>
        <w:ind w:left="14.4000244140625" w:right="54.000244140625" w:firstLine="720.639953613281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2.2.12. Substantial Completion: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any work required after the substantial  completion date that the Respondent will have to complete after the building is deemed  substantially complete (i.e. site work, etc.), or state that there is no work beyond substantial  completion. Substantial completion for this project is defined as the date that the Texas  Commission on Jail Standards certifies the completed jail for occupancy.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920166015625" w:line="243.90246391296387" w:lineRule="auto"/>
        <w:ind w:left="8.639984130859375" w:right="58.358154296875" w:firstLine="726.3999938964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2.2.13. Start-Up: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Owner's maintenance personnel direct the checkout of  utilities, operations systems and equipment for readiness and assist in their initial start-up and testing by the Trade Contractors. Prior to Owner's maintenance personnel acceptance, the Construction Manager will verify that the Work has been completed in accordance with the contract documents and is ready for the Owner's operation. Construction Manager will debug the system and prepare the list of minor deficiencies.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168212890625" w:line="243.90249252319336" w:lineRule="auto"/>
        <w:ind w:left="8.639984130859375" w:right="53.038330078125" w:firstLine="726.3999938964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2.2.14. Final Completion: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final completion and provide written notice to  the Owner and Architect that the Work is ready for final inspection. Secure and transmit to the  Architect required guarantees, affidavits, releases, bonds and waivers. Turn over to the Owner  all keys, manuals, record drawings and maintenance stocks.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46391296387" w:lineRule="auto"/>
        <w:ind w:left="9.120025634765625" w:right="52.3193359375" w:firstLine="725.91995239257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2.2.15. Warranty: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any Work is performed by the Construction Manager's own forces or by Trade Contractors under contract with the Construction Manager, the Construction  Manager will warrant that all materials and equipment included in such Work will be new,  unless otherwise specified by the Contract Documents, and that such Work will be of good  quality, free from improper workmanship and defective materials and in conformance with the  Drawings and Specifications. If, within one year after the date of Substantial Completion of the  Work or designated portion thereof or after the date for commencement of warranties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741943359375" w:line="244.3022060394287" w:lineRule="auto"/>
        <w:ind w:left="8.639984130859375" w:right="53.519287109375" w:firstLine="6.95999145507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established under any other provision of the contract documents, or by terms of an applicable special warranty required by the Contract Documents, any of the Work is found to be not in accordance with the Requirements of the Contract Documents, the Construction Manager will correct it promptly after receipt of written notice from the Owner to do so. The Owner will give this notice promptly after discovery of the condition. The Construction Manager will collect  and deliver to the Owner any specific written warranties given by others. If Construction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7816162109375" w:line="243.88014793395996" w:lineRule="auto"/>
        <w:ind w:left="15.5999755859375" w:right="58.839111328125" w:firstLine="9.360046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Manager fails or refuses to correct the Work in accordance with its obligations under the  Contract Documents after written notice from the Owner, then Owner may correct the Work  and Construction Manager will remain liable for the costs to correct the Work, any related  architectural, engineering or other consulting costs, legal fees and expenses and fines or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7200164794922"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7 of 28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855194091797" w:lineRule="auto"/>
        <w:ind w:left="11.039886474609375" w:right="53.03955078125" w:firstLine="11.76010131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penalties, if any. Any amounts due to Owner from Construction Manager under this Paragraph  will be deducted from the GMP by a Change Order. If the balance remaining in the GMP is not  sufficient to cover the amounts due, the Construction Manager must pay to Owner the amount  remaining due. The foregoing warranty does not cover normal wear and tear and/or damage  where the non-conformance is due to abuse, lack of proper maintenance or casualty losses.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353515625" w:line="244.23548698425293" w:lineRule="auto"/>
        <w:ind w:left="15.359954833984375" w:right="53.27880859375" w:firstLine="719.68002319335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with the Owner and Architect, post-completion inspections during the  one year warranty period to ascertain defects in material and workmanship and determine  corrective action. Assign, if possible, the causes of the defects, the responsible Trade  Contractor, and recommend reasonable corrective action. Aid the Owner in obtaining this  corrective action and in filing insurance and bond claims where coverage is available. Ultimate  responsibility for correcting defects in material and workmanship will rest with the  Construction Manager at no expense to the Owner.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85693359375" w:line="243.90263557434082" w:lineRule="auto"/>
        <w:ind w:left="20.399932861328125" w:right="60.877685546875" w:firstLine="714.6400451660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with the Owner and Architect a Final Warranty Inspection within thirty  (30) days of the end of the one (1) year warranty period.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3780822754" w:lineRule="auto"/>
        <w:ind w:left="8.639984130859375" w:right="53.9990234375" w:firstLine="726.3999938964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construction and operations of the work with Owner's portion of  the work. Inform Owner of preferred construction schedule for owner's portion of the work.  Adjust construction schedule based on a mutually agreeable timetable.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14920043945" w:lineRule="auto"/>
        <w:ind w:left="9.120025634765625" w:right="107.159423828125" w:firstLine="725.9199523925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the Owner with the coordination of built-in, Owner-furnished equipment, furniture, and furnishings.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4.6798610687256" w:lineRule="auto"/>
        <w:ind w:left="8.639984130859375" w:right="57.718505859375" w:firstLine="726.3999938964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2.2.20.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taking all steps necessary to assure that the Trade Contractors perform  their contracts in accordance with their terms, the Construction Manager will notify the Owner  of the necessity of any legal action including but not limited to litigation, mediation, etc. against  the Trade Contractor.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401611328125" w:line="240" w:lineRule="auto"/>
        <w:ind w:left="15.1199340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2.3 Additional Services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208618164" w:lineRule="auto"/>
        <w:ind w:left="15.5999755859375" w:right="107.63916015625" w:firstLine="719.44000244140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request of the Owner the Construction Manager will provide the following additional services upon written agreement between the Owner and Construction Manager defining the extent of such additional services and the amount and manner in which the Construction Manager will be compensated for such additional services.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44384765625" w:line="244.15240287780762" w:lineRule="auto"/>
        <w:ind w:left="9.120025634765625" w:right="106.79931640625" w:firstLine="725.91995239257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Services related to investigation, appraisals or valuations of existing conditions, facilities or equipment, or verifying the accuracy of existing drawings or other Owner-furnished information.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75048828125" w:line="240" w:lineRule="auto"/>
        <w:ind w:left="735.03997802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2.3.3.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intentionally left blank.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0" w:lineRule="auto"/>
        <w:ind w:left="735.0399780273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2.3.4.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Performing "Auto-Cad" As-Built or Record Documents.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7.9200744628906"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8 of 28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1993408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 Standard of Care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18896484375" w:line="243.90263557434082" w:lineRule="auto"/>
        <w:ind w:left="8.639984130859375" w:right="111.878662109375" w:firstLine="726.3999938964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 will proceed with sufficient qualified personnel necessary to expedite and fully complete all Services required under this Contract in the highest professional manner consistent with the requirements of the Contract Documents.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91796875" w:line="244.40242767333984" w:lineRule="auto"/>
        <w:ind w:left="16.08001708984375" w:right="56.99951171875" w:firstLine="718.95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Manager's personnel assigned to the Project may be subject to Owner's approval, and no change in key personnel set out in the organization chart will be  made unless approved by Owner. Owner may request replacement of any employee assigned  by Construction Manager to the Project with reasonable cause and with agreement by the Construction Manager.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16650390625" w:line="244.15228843688965" w:lineRule="auto"/>
        <w:ind w:left="0" w:right="61.279296875" w:firstLine="735.03997802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covenants with the owner to furnish its skills and judgment with due care in accordance with applicable federal, state and local laws and  regulations.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81152343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3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302.6800537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OWNER'S RESPONSIBILITIES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14.87991333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will provide full information regarding his requirements for the Project.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689540863037" w:lineRule="auto"/>
        <w:ind w:left="8.639984130859375" w:right="53.519287109375" w:firstLine="6.2399291992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may designate in writing a representative who will be fully acquainted with  the Project and has authority to issue and approve Project Construction Budgets, issue Change  Orders, render decisions promptly and furnish information expeditiously. This representative  has the authority outlined in 6.5. Any limitations of the foregoing will be indicated to the  Construction Manager in writing. The Construction Manager agrees that any of the above decisions increasing the guaranteed maximum price and the project time will be made by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1220703125"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Commissioners Court in a properly noticed meeting.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3.90249252319336" w:lineRule="auto"/>
        <w:ind w:left="15.359954833984375" w:right="53.038330078125" w:hanging="0.4800415039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Architect, employed by the Owner, has provided design services and prepared  construction documents for the project. The Construction Manager is not responsible for the  accuracy or completeness of the construction documents prepared by the design professionals  employed by Owner.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15231704711914" w:lineRule="auto"/>
        <w:ind w:left="8.639984130859375" w:right="52.799072265625" w:firstLine="6.2399291992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will furnish for the site of the Project all necessary surveys describing the  physical characteristics, soil reports and subsurface investigations, legal limitations, utility  locations, and a legal description. These surveys describe the physical characteristics, legal  limitations and utility locations for the site of the Project, and a written legal description of the  site. The surveys and legal information will include, as applicable, grades and lines of streets,  alleys, pavements and adjoining property and structures; adjacent drainage; rights-of-way, restrictions, easements, encroachments, zoning, deed restrictions, boundaries and contours of  the site; locations, dimensions and necessary data pertaining to existing buildings, other  improvements and trees; and information concerning available utility services and lines, both  public and private, above and below grade, including inverts and depths. All information on the  survey will be referenced to a project benchmark.</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1676940917969"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9 of 28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6888961791992" w:lineRule="auto"/>
        <w:ind w:left="14.879913330078125" w:right="52.80029296875" w:hanging="0.4800415039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will secure and pay for necessary approvals, easements, assessments and  charges required for the construction, use or occupancy of permanent structures or for  permanent changes in existing facilities.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1123046875" w:line="243.9016342163086" w:lineRule="auto"/>
        <w:ind w:left="14.4000244140625" w:right="53.519287109375" w:firstLine="0.47988891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will furnish such legal services as may be necessary for providing the items  set forth in Paragraph 3.5 and such auditing services as he may require.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3.90263557434082" w:lineRule="auto"/>
        <w:ind w:left="13.199920654296875" w:right="53.519287109375" w:firstLine="1.6799926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be furnished without charge all copies of Drawings and  Specifications reasonably necessary for the execution of the Work.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5.90177536010742" w:lineRule="auto"/>
        <w:ind w:left="24.96002197265625" w:right="115.596923828125" w:hanging="10.08010864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provide the insurance for the Project as provided in Paragraph 9.2 and 9.4.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17626953125" w:line="244.06906127929688" w:lineRule="auto"/>
        <w:ind w:left="8.639984130859375" w:right="52.80029296875" w:firstLine="6.23992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services, information, surveys and reports required by the above paragraphs or  otherwise to be furnished by other consultants employed by the Owner, will be furnished with reasonable promptness at the Owner's expense and the Construction Manager will be entitled to rely upon the accuracy and completeness thereof.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05126953125" w:line="243.90263557434082" w:lineRule="auto"/>
        <w:ind w:left="11.039886474609375" w:right="53.519287109375" w:firstLine="3.840026855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Owner becomes aware of any fault or defect in the Project or nonconformance  with the Drawings and Specifications, he will give prompt written notice thereof to the  Construction Manager.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690399169922" w:lineRule="auto"/>
        <w:ind w:left="14.879913330078125" w:right="53.03955078125" w:hanging="0.7200622558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will furnish, prior to commencing work and at such future times as may be  requested, reasonable evidence satisfactory to the Construction Manager that sufficient funds  are available and committed for the entire cost of the Project. Unless such reasonable evidence  is furnished, the Construction Manager is not required to commence or continue any Work, or  may, if such evidence is not presented within a reasonable time, stop the Project upon 15 days' notice to the owner. The failure of the Construction Manager to insist upon the providing of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05126953125" w:line="243.90263557434082" w:lineRule="auto"/>
        <w:ind w:left="22.79998779296875" w:right="53.759765625" w:hanging="14.16000366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evidence at any one time will not be a waiver of the Owner's obligation to make payments pursuant to this Agreement nor will it be a waiver of the Construction Manager's right to  request or insist that such evidence be provided at a later date.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63557434082" w:lineRule="auto"/>
        <w:ind w:left="24.96002197265625" w:right="53.03955078125" w:hanging="10.08010864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will communicate with the Trade Contractors only through the Construction  Manager.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44384765625" w:line="244.15228843688965" w:lineRule="auto"/>
        <w:ind w:left="6.479949951171875" w:right="53.519287109375" w:firstLine="8.3999633789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at its discretion, may provide materials and equipment purchased from  Texas Correctional Industries and others for incorporation into the work by the Construction  Manager.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781005859375" w:line="243.9023780822754" w:lineRule="auto"/>
        <w:ind w:left="8.639984130859375" w:right="53.280029296875" w:firstLine="6.2399291992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will provide or contract for, independently of the Construction Manager, the  inspection services, the testing of construction materials engineering, and the verification  testing services necessary for acceptance of the facility by the Owner.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44384765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4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174.360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SCHEDULE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4007568359375" w:line="240" w:lineRule="auto"/>
        <w:ind w:left="9.120025634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intentionally left blank.</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6000671386719"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10 of 28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16.08001708984375" w:right="53.280029296875" w:hanging="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time a Guaranteed Maximum Price is established, as provided for in Article 5, the  Construction Manager will establish a Date of Substantial Completion of the Project.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3.9023208618164" w:lineRule="auto"/>
        <w:ind w:left="13.199920654296875" w:right="52.799072265625" w:hanging="4.079895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Date of Substantial Completion of the Project is defined as the date that the Texas  Commission on Jail Standards certifies the completed jail for occupancy. . Warranties called for  by this Agreement or by the Drawings and Specifications will commence on the Date of Substantial Completion of the Project.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4.31888580322266" w:lineRule="auto"/>
        <w:ind w:left="9.120025634765625" w:right="52.7990722656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Construction Manager is delayed at any time in the progress of the Project by any  act or neglect of the Owner or the Architect or by any employee of either, or by any separate  contractor employed by the Owner, or by changes ordered in the Project, or by labor disputes,  fire, unusual delay in transportation, adverse weather conditions not reasonably anticipatable,  unavoidable casualties or any causes beyond the Construction Manager's control and  substantiated by the Critical Path Schedule, the Substantial Completion Date will be extended by Change Order.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0087890625" w:line="240" w:lineRule="auto"/>
        <w:ind w:left="9.12002563476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 Liquidated Damages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4.04817581176758" w:lineRule="auto"/>
        <w:ind w:left="8.639984130859375" w:right="52.80029296875" w:firstLine="732.4000549316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agreed that the date of beginning and the time for completion of the Project are  essential conditions of this Agreement. If the Construction Manager shall neglect, fail or refuse  to complete the Project within the time specified, including any proper extension of time  granted by the Owner, then the Construction Manager does hereby agree as part of the  consideration for this Agreement, that the Owner may withhold permanently from the  Construction Manager's total compensation hereunder the sum of $1,000.00 for each and  every calendar day that the Project is not complete beyond the time specified for completion  set forth herein, including any proper extensions granted by the Owner; not as a penalty, but as  liquidated damages for the breach of that commitment under this Agreement. It is expressly  understood and agreed by and between the Owner and the Construction Manager that the  time for completion of the work as set forth herein is a reasonable time for completion of the  same. The liquidated damages sum is agreed upon as a reasonable and proper measure of  damages for delay which the Owner would sustain in the event of the Construction Manager's  failure to timely complete the Project; it being recognized by the Owner and Construction  Manager that the injury to the Owner by such delay, including the lost use of the facility,  incurrence of interest expense and other expenses is uncertain and cannot be exactly  computed.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71875" w:line="244.4021701812744" w:lineRule="auto"/>
        <w:ind w:left="8.639984130859375" w:right="56.279296875" w:firstLine="717.76000976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there are insufficient amounts remaining owing to the Construction  Manager to cover the liquidated damages incurred, the Construction Manager agrees to pay  the same to the Owner and agrees that such are recoverable against the Construction Manager  as damages for breach of this Agreement, along with attorneys' fees and costs incurred to  recover the same. The Owner shall retain the right to terminate this Agreement for excessive  delay.</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9180603027344"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11 of 28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5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590.080108642578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CONSTRUCTION MANAGER COMPENSATION AND GUARANTEED MAXIMUM PRICE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201171875" w:line="240" w:lineRule="auto"/>
        <w:ind w:left="16.0800170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Pre-Construction Phase Services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9016342163086" w:lineRule="auto"/>
        <w:ind w:left="15.359954833984375" w:right="63.19946289062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Services performed by the Construction Manager as described in Paragraph 2.1, a fixed cost  of $_____________ will be paid to the Construction Manager for Pre-Construction Services.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16.0800170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 Construction Phase Services and Guaranteed Maximum Price Deliverables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4.90219116210938" w:lineRule="auto"/>
        <w:ind w:left="8.639984130859375" w:right="58.839111328125" w:firstLine="717.76000976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prepare and deliver to the Owner a Guaranteed  Maximum Price ("GMP") proposal. The Construction Manager will, at a minimum, include in  the GMP proposal: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173828125" w:line="244.15228843688965" w:lineRule="auto"/>
        <w:ind w:left="20.399932861328125" w:right="61.600341796875" w:firstLine="715.60012817382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recital of the specific Construction Documents and their issuance dates,  including drawings, specifications, and all addenda there to, used in preparation of the GMP  proposal;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8115234375" w:line="240" w:lineRule="auto"/>
        <w:ind w:left="73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elements of the GMP, including: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45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General Conditions line item detail and cost of each line.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3.86265754699707" w:lineRule="auto"/>
        <w:ind w:left="1455.2801513671875" w:right="245.919189453125" w:firstLine="7.43988037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Trade Contracts cost, detailed by each subcontract, trade or bid division. c) Construction Management Fee cost.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68115234375" w:line="240" w:lineRule="auto"/>
        <w:ind w:left="145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Construction Contingency cost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145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Other costs as determined by the CM and Owner.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201171875" w:line="443.82216453552246" w:lineRule="auto"/>
        <w:ind w:left="736.0000610351562" w:right="1536.11938476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description of all other inclusions to or exclusions from the GMP;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allowances and a statement of their basis;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97705078125" w:line="240" w:lineRule="auto"/>
        <w:ind w:left="73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assumptions and clarifications;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0" w:right="615.5187988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proposed Date of Substantial Completion upon which the GMP is based;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202392578125" w:line="243.90214920043945" w:lineRule="auto"/>
        <w:ind w:left="9.120025634765625" w:right="113.441162109375" w:firstLine="726.8800354003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outline of preliminary Construction Schedule showing proposed start and finish dates of major components of construction;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05419921875" w:line="244.02734756469727" w:lineRule="auto"/>
        <w:ind w:left="16.08001708984375" w:right="57.47802734375" w:firstLine="719.92004394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Construction Manager staffing plan that breaks down the required  Construction Manager staff (including any consultants or teamed members of the Construction  Manager that are to be paid from the Construction Phase Services) for each calendar month  during the project and summary cost associated with each staff member (or teamed member)  by month or lump sum for the Project.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92626953125" w:line="240" w:lineRule="auto"/>
        <w:ind w:left="16.0800170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5.3 Price Guarantees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3.86907577514648" w:lineRule="auto"/>
        <w:ind w:left="8.639984130859375" w:right="106.79931640625" w:firstLine="727.36007690429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 is responsible for all costs, expenses and fees, as defined in paragraph 5.1.2 above, incurred in excess of the GMP plus any adjustments thereto to which the Construction Manager is entitled under the terms of this Contract.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130859375"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12 of 28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 Cost Components of the Guaranteed Maximum Price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18896484375" w:line="244.09466743469238" w:lineRule="auto"/>
        <w:ind w:left="8.8800048828125" w:right="55.318603515625" w:firstLine="727.120056152343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5.4.1. Trade Contracts: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 will select Trade Contracts in compliance with Section 2267.256 of the Texas Government Code. If the Owner refuses to  accept a Trade Contractor recommended by the Construction Manager in accordance with the  procedures proscribed by Section 2267.256 of the Texas Government Code , the Construction  Manager will recommend an acceptable substitute and the Owner will compensate the  Construction Manager by a change in price, time, or Guaranteed Maximum Cost for any  additional cost and risk that the Construction Manager may incur because of the governmental  entity's requirement that another bid be accepted. Trade Contracts will be between the  Construction Manager and the Trade Contractors. Payments made by the Construction  Manager to Trade Contractors for Work performed pursuant to Trade Contracts under this  Agreement will be forwarded to the Trade Contractors in accordance with the applicable Trade  Contract and Section 2.2.5 of this Agreement. Trade Contracts will be with the Construction  Manager, and will contain the necessary provisions, in the Construction Managers opinion, to  allow the Construction Manager to control the performance of the Work.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548828125" w:line="244.13243293762207" w:lineRule="auto"/>
        <w:ind w:left="14.4000244140625" w:right="52.559814453125" w:firstLine="721.600036621093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5.4.2. General Conditions: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Conditions Allowance - the provision of facilities or performance of work by the Construction Manager through separate contracts or purchase  orders for items which do not lend themselves readily to inclusion in one of the separate Trade Contracts. The attached Exhibit "A" lists the estimated value of each of these items in the  amount of $___________. The General Conditions will be reimbursable by the Owner to the  Construction Manager at cost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(without any additional markup)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time the Final  Guaranteed Maximum Price is established, the cost of this Allowance will be adjusted, based on  known job conditions, either up or down and become a Reimbursable cost item to the  Construction Manager. The General Conditions Allowance items may include (but are not  limited to) the following: field office rental charges, furniture, set-up, maintenance and repair,  utilities, janitorial service and office equipment; computers, software and maintenance; copy  machines, supplies and maintenance; telephone, communications and radios; stationary,  messenger and postage; drinking water; first aid supplies; blueprinting costs other than  contract drawings; field office travel; surveyor services, equipment and supplies; project  signage; project photos; field staff vehicles or auto allowances, insurance and maintenance;  miscellaneous permits; AGC dues; jobsite safety incentive programs and random employee  drug testing; temporary toilets; temporary fencing; rubbish removal and cleanup; glass  cleaning; temporary power consumption during construction and startup power costs; jobsite  security; temporary fire extinguishers; temporary storage requirements for long lead items and  minor construction work when it is not feasible for the Construction Manager to secure  competitive bids thereon. The General Conditions items described in this paragraph may be  provided by the Owner under separate contracts or incorporated into other Trade Contracts.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8795166015625" w:line="243.9023780822754" w:lineRule="auto"/>
        <w:ind w:left="16.08001708984375" w:right="62.242431640625" w:firstLine="719.92004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5.4.3. Construction Management Fee: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consideration of the performance of the Contract, the Owner will pay the Construction Manager in current funds a Construction  Manager's Fee using the following formula: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3764038085938" w:line="243.90246391296387" w:lineRule="auto"/>
        <w:ind w:left="735.2799987792969" w:right="115.35888671875" w:firstLine="9.6000671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Services performed during the construction phases, a fixed percentage of __ percent of the total cost of the Work (less the Construction Management Fee) completed to the date of the billing period less retainage multiplied by the fixed percentage equals a sum</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697509765625"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13 of 28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742.7200317382812" w:right="109.078369140625" w:hanging="14.16000366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is then reduced by the previous billings. The resulting sum represents the monthly payment due the Construction Manager.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0" w:lineRule="auto"/>
        <w:ind w:left="8.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Adjustments in Fee will be made in compliance with Article 6.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24.96002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Included in the Construction Manager's Fee are the following: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3.90263557434082" w:lineRule="auto"/>
        <w:ind w:left="1096.0000610351562" w:right="109.798583984375" w:hanging="360.4800415039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Salaries or other compensation of the Construction Manager's employees at the principal office and branch offices, except as included in Construction Phase Services defined above;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5.90177536010742" w:lineRule="auto"/>
        <w:ind w:left="1095.2799987792969" w:right="108.359375" w:hanging="352.5599670410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General operating expenses of the Construction Manager's principal and branch offices other than the field office;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17626953125" w:line="244.40191268920898" w:lineRule="auto"/>
        <w:ind w:left="1096.0000610351562" w:right="53.038330078125" w:hanging="360.7200622558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Any part of the Construction Manager's capital expenses, including interest on the  Construction Manager's capital employed for the project;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1787109375" w:line="243.90263557434082" w:lineRule="auto"/>
        <w:ind w:left="736.0000610351562" w:right="111.63940429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Overhead or general expenses of any kind, except as may be expressly included in the General Conditions or in Construction Phase Services defined above; and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0" w:lineRule="auto"/>
        <w:ind w:left="73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Cost in excess of the Guaranteed Maximum Price.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4.1037368774414" w:lineRule="auto"/>
        <w:ind w:left="6.479949951171875" w:right="52.799072265625" w:firstLine="729.520111083984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5.4.4. Construction Contingency: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Guaranteed Maximum Price will contain a  separately identified contingency factor (the "Construction Contingency") in the amount of $_______. The Construction Contingency is not allocated to any particular item of the Cost of the Project, and is established for the Construction Manager's use as may be required for costs incurred in the Work from unforeseen causes or details which should have been anticipated by  the Construction Manager at the time of the Owner's approval of the Guaranteed Maximum  Price. Such unanticipated causes or details include, but are not limited to, refinement of details  of design within the scope of standards, quality and quantities which are reasonably inferable  from the Guaranteed Maximum Price documents, the correction of minor defects not relating  to design, delays in receipt of materials due to the fault of the Construction Manager,  corrections in the Work provided the Construction Manager has exhausted all reasonable  means to obtain correction of same from the responsible Trade Contractor, labor and material  overruns, and additional costs relating to Trade Contractor defaults, provided any such default  is not due to the Owner's actions or failure to act, costs incurred by the Owner caused by the  Construction Manager or Trade Contractors such as additional roof inspection, additional  furniture move costs, furniture damage and costs associated with more than two (2) punch list  visits to the same area. In the event the default of a Trade Contractor is due to the Owner's  actions or failure to act, the Construction Manager will be entitled to an appropriate  adjustment in the Guaranteed Maximum Price in accordance with the terms of this Agreement.  The Construction Manager may utilize the Construction Contingency for any items within the  Cost of the Project without the necessity of a Change Order, without constituting a Change in  the Project, and without resulting in any change in the Guaranteed Maximum Price. At the  conclusion of the project any remaining balance in the Construction Contingency becomes the  property of the Owner. The Construction Contingency will not be used to increase the  Construction Manager's fee.</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6163940429688"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14 of 28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0000610351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 Other Costs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18896484375" w:line="243.90263557434082" w:lineRule="auto"/>
        <w:ind w:left="1464.8800659179688" w:right="60.878906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of all materials, supplies and equipment incorporated in the  Project, including costs of transportation and storage thereof.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3780822754" w:lineRule="auto"/>
        <w:ind w:left="1448.5601806640625" w:right="53.9990234375" w:firstLine="7.439880371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including transportation and maintenance, of all materials,  supplies, equipment, vehicles, temporary facilities and hand tools not owned by  the workmen, which are employed or consumed in the performance of the  Work, and less salvage value on such items used but not consumed which  remain the property of the Construction Manager.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826171875" w:line="244.0272045135498" w:lineRule="auto"/>
        <w:ind w:left="1455.2801513671875" w:right="56.998291015625" w:firstLine="0.71990966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Rental charges of all necessary machinery and equipment, exclusive of  hand tools, used at the site of the Project, whether rented from the Construction  Manager or others, including installation, repairs and replacements, dismantling,  removal, costs of lubrication, transportation and delivery costs thereof, at rental  charges consistent with those prevailing in the area.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920166015625" w:line="243.90249252319336" w:lineRule="auto"/>
        <w:ind w:left="1455.2801513671875" w:right="58.358154296875" w:firstLine="0.71990966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of the premiums and deductible amounts for all insurance and  bonds which the Construction Manager is required to procure by this Agreement  or is deemed necessary by the Construction Manager on approval of  Commissioners Court, which approval will not be unreasonably withheld.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14920043945" w:lineRule="auto"/>
        <w:ind w:left="1462.7200317382812" w:right="55.079345703125" w:hanging="6.71997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Sales, use, gross receipts or similar taxes related to the Project imposed  by any governmental authority, and for which the Construction Manager is  liable.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1396484375" w:line="244.15234565734863" w:lineRule="auto"/>
        <w:ind w:left="1448.5601806640625" w:right="52.80029296875" w:firstLine="7.439880371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 fees, licenses, tests, royalties, damages for infringement of  patents and costs of defending suits therefore, and deposits lost for causes other  than the Construction Manager's negligence. If royalties or losses and damages,  including costs of defense, are incurred which arise from a particular design,  process, or the product of a particular manufacturer or manufacturers specified  by the Owner or Architect, and the Construction Manager has no reason to  believe there will be infringement of patent rights, such royalties, losses and  damages will be paid by the Owner and not considered as within the Guaranteed  Maximum Price.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6781005859375" w:line="243.98569107055664" w:lineRule="auto"/>
        <w:ind w:left="1449.0402221679688" w:right="52.80029296875" w:firstLine="6.959838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Losses, expenses or damages to the extent not compensated by insurance or otherwise, including settlement of Trade Contractor claims or suits,  subject, however, to the Guaranteed Maximum Price if one is established. The  foregoing is not intended to waive the Construction Manager's right to seek  additional compensation from the owner for Trade Contractor claims or suits  which arise as a result of the actions or failure to act of the Owner, its  consultants, other than the Construction Manager's, agents, or employees.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3433837890625" w:line="243.83580207824707" w:lineRule="auto"/>
        <w:ind w:left="1449.0402221679688" w:right="59.79736328125" w:firstLine="6.959838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cost of corrective or warranty work provided such work results  from causes other than the negligence of the Construction Manager.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8397216796875" w:line="240" w:lineRule="auto"/>
        <w:ind w:left="145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of removal of all debris.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800048828125"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15 of 28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1462.7200317382812" w:right="61.8395996093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5.4.5.10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incurred due to an emergency affecting the safety of persons and  property.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3.9023780822754" w:lineRule="auto"/>
        <w:ind w:left="1448.5601806640625" w:right="55.55908203125" w:firstLine="7.439880371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Reasonably incurred legal costs of the Construction Manager in the performance of the Work, unless those legal costs arise from dispute between  the Owner and the Construction Manager or the Owner does not provide written  permission to incur the costs, which permission may not be unreasonably  withheld.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0" w:right="1111.1169433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of storage of Project records beyond Project completion.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3.90214920043945" w:lineRule="auto"/>
        <w:ind w:left="1448.5601806640625" w:right="57.87841796875" w:firstLine="7.439880371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5.4.5.13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of jobsite computer hardware, software, supplies and  communications, cost of Corporate and regional data processing/MIS services to  the extent used specifically for this Project.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177246093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6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391.4801025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CHANGES IN THE PROJECT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3780822754" w:lineRule="auto"/>
        <w:ind w:left="8.639984130859375" w:right="52.80029296875" w:firstLine="5.99990844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without invalidating this Agreement, may order Changes in the Project  within the general scope of this Agreement consisting of additions, deletions or other revisions,  the Guaranteed Maximum Price, if established, the Construction Phase Services and the Construction Manager's Fee and the Substantial Completion Date being adjusted accordingly.  All such Changes in the Project will be authorized by Change Order. The Construction Manager will provide an estimate of the cost of the Change and the impact the Change will have on the Project Time Schedule to the Owner.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4.23565864562988" w:lineRule="auto"/>
        <w:ind w:left="15.359954833984375" w:right="55.079345703125" w:firstLine="719.199981689453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Change Order is a written order to the Construction Manager signed by the Owner or his authorized agent issued after the execution of this Agreement, authorizing a  Change in the Project, or the method or manner of performance, and/or an adjustment in the  Guaranteed Maximum Price, the Construction Manager's Fee, or the Substantial Completion  Date. Each adjustment in the Guaranteed Maximum Price resulting from a Change Order will  clearly separate the amount attributable to the Cost of the Project and the Construction  Manager's Fee.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8388671875" w:line="244.02731895446777" w:lineRule="auto"/>
        <w:ind w:left="6.479949951171875" w:right="52.3193359375" w:firstLine="728.079986572265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Cost of a Change in the Project will be calculated as the sum of the following:  The cost of the additive change to the worked performed by the Trade Contractors plus (B) an  overhead factor of ten percent (10%) of the additive cost of the change. The addition of the  overhead factor will not be included until the Guaranteed Maximum Price is exceeded by 2%  and will only apply to amounts over the 2%.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92626953125" w:line="243.9023780822754" w:lineRule="auto"/>
        <w:ind w:left="728.5600280761719" w:right="55.318603515625" w:firstLine="5.99990844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amount of increase in the Guaranteed Maximum Price resulting from a Change in the Project will be the sum of the Cost of the Change in the Project calculated  pursuant to Subparagraph 6.1.2 and the Construction Manager's fee calculated pursuant  to Subparagraph 5.4.4.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376953125" w:line="243.9023494720459" w:lineRule="auto"/>
        <w:ind w:left="16.08001708984375" w:right="57.479248046875" w:firstLine="718.479919433593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amount of decrease in the Guaranteed Maximum Price to be allowed by the Construction Manager to the Owner for any deletion or change which results in a net decrease in cost will be the amount of the actual net decrease. When both additions and credits are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8977661132812"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16 of 28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15.5999755859375" w:right="63.03955078125" w:firstLine="4.79995727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involved in any one change, the increase in Fee will be figured on the basis of net increase, if  any, subject to the limitations set forth in the Contract Documents.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3.9023780822754" w:lineRule="auto"/>
        <w:ind w:left="8.639984130859375" w:right="58.118896484375" w:firstLine="725.9199523925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unit prices are stated in the Agreement or subsequently agreed upon, and if  the quantities originally contemplated are so changed in a proposed Change Order or as a result of several Change Orders that application of the agreed unit prices to the quantities of Work proposed will cause substantial inequity to the Owner or the Construction Manager, the  applicable unit prices and Guaranteed Maximum Price will be equitably adjusted.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4.18001174926758" w:lineRule="auto"/>
        <w:ind w:left="11.039886474609375" w:right="59.798583984375" w:firstLine="723.52005004882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concealed conditions be encountered in the performance of the Work below the surface of the ground or should concealed or unknown conditions in an existing structure be at variance with the conditions indicated by the Drawings, Specifications, or  Owner-furnished information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Agreement, be encountered, the  Guaranteed Maximum Price and the Substantial Completion Date may be equitably adjusted by  Change Order upon claim by either party made within a reasonable time after the first  observance of the conditions.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400390625" w:line="240" w:lineRule="auto"/>
        <w:ind w:left="14.6398925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6.2 Claims for Additional Cost or Time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4.2355728149414" w:lineRule="auto"/>
        <w:ind w:left="11.039886474609375" w:right="53.03955078125" w:firstLine="723.52005004882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Construction Manager wishes to make a claim for an increase in the Guaranteed Maximum Price, an increase in his fee in accordance with Subparagraph 5.4.4., or  an extension in the Substantial Completion Date, he must give the owner written notice thereof  within a reasonable time after the occurrence of the event giving rise to such claim. This notice  must be given by the Construction Manager before proceeding to execute any Work, except in  an emergency endangering life or property in which case the Construction Manager will act, at  his discretion, to prevent threatened damage, injury or loss. Claims arising from delay must be  made within a reasonable time after the delay. No such claim will be valid unless so made.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844970703125" w:line="243.9737892150879" w:lineRule="auto"/>
        <w:ind w:left="11.039886474609375" w:right="53.759765625" w:firstLine="723.52005004882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for extension of time because of unusual inclement weather will be  granted only because such inclement weather prevented the execution of major items of work  on normal working days. Unusual inclement weather as used herein means unusually severe  weather which is beyond the normal weather recorded and expected for the locality and/or the  season or seasons of the year. Time extensions may also be granted for any day following a  period of precipitation during which muddy conditions exist and prevent the performance of  major items of work conducted on normal working days. Time may be granted for weather  days over and above the normal rains days as outlined below.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46337890625" w:line="244.28890228271484" w:lineRule="auto"/>
        <w:ind w:left="6.479949951171875" w:right="56.759033203125" w:firstLine="728.079986572265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6.2.3.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extensions may be granted for rain days in any month when the cumulative number of rain days during that month exceeds the number expected as shown in the Rainfall Table provided the rainfall prevented the execution of major items of work on normal working days. A rain day is defined as a day when rainfall exceeds one-one hundredth (.01) inch of rain and one (1.0) inch of snow pellets during a 24-hour period. The number of rain days expected  for each month during the term of the Contract is provided by the National Oceanic and</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7111206054688"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17 of 28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9.120025634765625" w:right="52.558593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Atmospheric Administration based on recorded information reported from Huntsville, Texas,  for the period of 1981-2000 as shown in the Rainfall Table as follows: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875" w:line="240" w:lineRule="auto"/>
        <w:ind w:left="2886.040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January 10 calendar days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97265625" w:line="240" w:lineRule="auto"/>
        <w:ind w:left="2905.480041503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February 9 calendar days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8505859375" w:line="240" w:lineRule="auto"/>
        <w:ind w:left="2905.480041503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March 9 calendar days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97265625" w:line="240" w:lineRule="auto"/>
        <w:ind w:left="2889.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April 6 calendar days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97265625" w:line="240" w:lineRule="auto"/>
        <w:ind w:left="2905.480041503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8 calendar days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97265625" w:line="240" w:lineRule="auto"/>
        <w:ind w:left="2886.040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 10 calendar days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1962890625" w:line="240" w:lineRule="auto"/>
        <w:ind w:left="2886.040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8 calendar days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8505859375" w:line="240" w:lineRule="auto"/>
        <w:ind w:left="2889.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August 7 calendar days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97265625" w:line="240" w:lineRule="auto"/>
        <w:ind w:left="2893.72009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8 calendar days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19091796875" w:line="240" w:lineRule="auto"/>
        <w:ind w:left="2896.84020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October 8 calendar days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97265625" w:line="240" w:lineRule="auto"/>
        <w:ind w:left="2905.480041503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November 9 calendar days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191162109375" w:line="240" w:lineRule="auto"/>
        <w:ind w:left="2905.480041503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December 10 calendar days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780822754" w:lineRule="auto"/>
        <w:ind w:left="8.639984130859375" w:right="62.557373046875" w:firstLine="725.91995239257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additional payment, Change Order or extension of time will be provided to  the Construction Manager because of hindrances or delays from any cause which is the fault of Construction Manager or Construction Manager's Trade Contractors or under Construction Manager's control whether such hindrances or delays be avoidable or unavoidable. Claims for extension of time and/or payment of General Conditions, Construction Phase Services and Construction Management Fee will be considered because of hindrances or delays which are  not the fault of the Construction Manager.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4.4021701812744" w:lineRule="auto"/>
        <w:ind w:left="14.4000244140625" w:right="60.87890625" w:firstLine="720.1599121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6.2.5.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for extension of time may be considered because of hindrances or delays not the fault of Construction Manager or Owner, but only to the extent that Substantial  Completion of the Project exceeds the original Substantial Completion date of the Project  because of the delay. Requests for time extension will be submitted on a monthly basis and will  specify the time delay, the cause of the delay and the fault of the delay.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1787109375" w:line="240" w:lineRule="auto"/>
        <w:ind w:left="14.6398925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 Minor Changes in the Project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4.0023422241211" w:lineRule="auto"/>
        <w:ind w:left="15.359954833984375" w:right="53.03955078125" w:firstLine="719.199981689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Architect will have authority to order minor Changes in the Project not  involving an adjustment in the Guaranteed Maximum Price or an extension of the Substantial Completion Date and not inconsistent with the intent of the Drawings and Specifications. Such Changes may be effected by written order and will be binding on the Owner, the Trade Contractor and the Construction Manager, provided notice and reasonable opportunity to  object have been given.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176513671875" w:line="240" w:lineRule="auto"/>
        <w:ind w:left="14.6398925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6.4 Emergencies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4.54659461975098" w:lineRule="auto"/>
        <w:ind w:left="15.359954833984375" w:right="53.759765625" w:firstLine="719.199981689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emergency affecting the safety of persons or property, the Construction Manager will act, at his discretion, to prevent threatened damage, injury or loss. Any increase  in the Guaranteed Maximum Price or extension of time claimed by the Construction Manager  on account of emergency work will be determined as provided in this Article.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0533752441406"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18 of 28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398925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6.5 Change Order Review Time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18896484375" w:line="243.90263557434082" w:lineRule="auto"/>
        <w:ind w:left="16.08001708984375" w:right="53.039550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 understands that proper review and authorization of Change Orders by  Commissioners Court may require up to thirty days.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14.6398925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6.6 Proof Required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4.2594051361084" w:lineRule="auto"/>
        <w:ind w:left="13.199920654296875" w:right="52.799072265625" w:firstLine="721.36001586914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6.6.1.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support of any request for an extension of the Contract Time, Construction  Manager must demonstrate to the reasonable satisfaction of Owner that the critical path of the  Project Schedule was delayed and such change delayed the Date of Substantial Completion.  Construction Manager will be entitled to an increase in the Contract Time for the number of  days that the Date of Substantial Completion was delayed solely as a result of the compensable  or excusable event. Construction Manager will compare the critical path of the Project  Schedule to the actual critical path of the Work, identifying the specific impact of the  compensable or excusable event.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60693359375" w:line="243.9023780822754" w:lineRule="auto"/>
        <w:ind w:left="15.359954833984375" w:right="57.63916015625" w:firstLine="719.199981689453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6.6.2.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 will submit to the Owner a written time impact analysis  illustrating the influence of each compensable or excusable event on the Date of Substantial  Completion. Each time impact analysis will include a fragmentary network (network analysis)  demonstrating how the Construction Manager proposes to incorporate the time impact based  on the date of the delay in time and the event time computation of all affected activities.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7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118.67980957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DISCOUNTS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4.6798610687256" w:lineRule="auto"/>
        <w:ind w:left="15.359954833984375" w:right="53.03955078125" w:hanging="6.4799499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discounts for prompt payment will accrue to the Owner to the extent the Cost of the Project  is paid directly by the Owner or from a fund made available by the Owner to the Construction  Manager for such payments. All trade discounts, rebates and refunds, and all returns from sale  of surplus materials and equipment, will be credited to the Cost of the Project.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4016113281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8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368.480224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PAYMENTS TO THE CONSTRUCTION MANAGER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4.0023422241211" w:lineRule="auto"/>
        <w:ind w:left="8.639984130859375" w:right="52.799072265625" w:firstLine="3.359985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submit monthly to the Owner a statement, sworn to if  required, showing all moneys paid out, costs accumulated or costs incurred on account of the Cost of the Project during the previous month, cost for work performed by Trade Contractors  and the amount of the Construction Manager's Fee due as provided in Article 5. Payment by  the Owner to the Construction Manager, for the services provided by the Construction  Manager, will be paid within thirty days (30) after it is received by the County's Representatives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76513671875" w:line="243.9023780822754" w:lineRule="auto"/>
        <w:ind w:left="15.359954833984375" w:right="52.799072265625" w:hanging="6.2399291992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the Construction Manager. The Owner will withhold from each monthly payment an  amount equal to five percent (5%) as Retainage on account of the Construction Manager. The  General Conditions and Construction Phase Services costs will not be subject to Retainage.  Owner may release partial retainage to Construction Manager on written approval of the  Construction Manager's surety on the performance and payment bonds.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376953125" w:line="243.9023494720459" w:lineRule="auto"/>
        <w:ind w:left="16.08001708984375" w:right="113.599853515625" w:firstLine="715.83999633789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maintain detailed statements, including without limitation, payroll records, receipted invoices, check vouchers, and any other evidence demonstrating costs incurred by the Construction Manager on account of the Cost of the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8977661132812"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19 of 28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22.79998779296875" w:right="53.28002929687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which records will be available for the Owner's examination during regular business  hours.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4.09469604492188" w:lineRule="auto"/>
        <w:ind w:left="8.8800048828125" w:right="53.038330078125" w:firstLine="3.1199645996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payment will be made by the Owner to the Construction Manager when the  Contract has been fully performed by the Construction Manager, including the correction of nonconforming work, except for the Construction Manager's responsibility to satisfy other requirements, if any, which Owner agrees necessarily survive final payment: (2) a final Application for Payment and a final accounting for the Cost of the Project have been submitted  by the Construction Manager and reviewed and commented on by the Owner and (3) Architect  has inspected the work and a final Certificate for Payment has then been issued by the  Architect, such final payment will be made by the Owner not more than 30 days after the  issuance of the Architect's final Certificate for Payment. If Final Payment is withheld, the  amount withheld will equal a sum 150% of the estimated cost of completing any unfinished  items, provided that said unfinished items are listed separately together with the estimated  cost of completing each unfinished item. Thereafter, Owner will pay to the Construction  Manager, monthly, the amount retained for incomplete items as each of said items is  completed.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48779296875" w:line="244.2355728149414" w:lineRule="auto"/>
        <w:ind w:left="8.639984130859375" w:right="53.038330078125" w:firstLine="3.359985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Owner should fail to pay the Construction Manager within thirty (30) days after  the time the payment of any amount becomes due, then the Construction Manager may, upon  seven (7) additional days written notice to the Owner and the Architect, stop the Project until payment of the amount owing has been received. The Contract performance time will be  extended appropriately and the GMP will be increased by the amount of the Construction  Manager's reasonable costs of shut-down, delay and start-up, all of which costs will be  reimbursed the Construction Manager.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8427734375" w:line="240" w:lineRule="auto"/>
        <w:ind w:left="11.99996948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Payments due but unpaid will bear interest as provided by law.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46391296387" w:lineRule="auto"/>
        <w:ind w:left="8.639984130859375" w:right="53.27880859375" w:firstLine="3.359985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part of his monthly progress payment application the Construction Manager will list  the critical path activities in tabular format (Microsoft Office Word or Excel document). This list  will include the critical path activities (completed percentage of each and those not completed)  for the month of the current progress payment application and the upcoming 3 months ahead  (Month 1, Month 2 and Month 3, all listed as separate months). The document should be titled  "Project Critical Path This Month and the 3 Month Look-Ahead".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44384765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9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2030.07995605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INSURANCE, WAIVER OF SUBROGATION, AND BONDS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2000732421875" w:line="240" w:lineRule="auto"/>
        <w:ind w:left="12.480010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 ''Construction Manager's Liability Insurance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4.4021987915039" w:lineRule="auto"/>
        <w:ind w:left="16.08001708984375" w:right="58.358154296875" w:firstLine="716.32003784179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purchase and maintain such insurance as will  protect him from the claims set forth below which may arise out of or result from the  Construction Manager's operations under this Agreement whether such operations be by  himself or by anyone directly or indirectly employed by him, or by anyone for whose acts he  may be liable.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3776245117188" w:line="243.90226364135742" w:lineRule="auto"/>
        <w:ind w:left="735.52001953125" w:right="111.158447265625" w:hanging="3.1199645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under workers' compensation, disability benefit and other similar employee benefit acts which are applicable to the Work to be performed.</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0978546142578"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20 of 28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16342163086" w:lineRule="auto"/>
        <w:ind w:left="735.2799987792969" w:right="53.280029296875" w:hanging="2.8799438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for damages because of bodily injury, occupational sickness or disease,  or death of his employees under any applicable employer's liability law.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43.90263557434082" w:lineRule="auto"/>
        <w:ind w:left="742.7200317382812" w:right="62.32177734375" w:hanging="10.319976806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9.1.1.3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for damages because of bodily injury, death of any person other than  his employees.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91796875" w:line="240" w:lineRule="auto"/>
        <w:ind w:left="732.400054931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for damages insured by usual personal injury liability coverage.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63557434082" w:lineRule="auto"/>
        <w:ind w:left="736.0000610351562" w:right="114.157714843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for damages, other than to the Work itself, because of injury to or destruction of tangible property, including loss of use therefrom.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5.90177536010742" w:lineRule="auto"/>
        <w:ind w:left="736.0000610351562" w:right="112.7185058593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9.1.1.6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for damages because of bodily injury or death of any person or property damage arising out of the ownership, maintenance or use of any motor vehicle.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18212890625" w:line="243.90209197998047" w:lineRule="auto"/>
        <w:ind w:left="15.359954833984375" w:right="53.519287109375" w:firstLine="717.040100097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Manager's Commercial General Liability insurance will include premises/operations (including explosion, collapse and underground coverage), independent  contractors, completed operations, and blanket contractual liability on all written contracts, all  including broad form property damage coverage.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63557434082" w:lineRule="auto"/>
        <w:ind w:left="24.96002197265625" w:right="57.159423828125" w:firstLine="707.440032958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Manager's Commercial General and Automobile Liability  Insurance will be written for not less than limits of liability as follows: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7490234375" w:line="240" w:lineRule="auto"/>
        <w:ind w:left="73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Commercial General Liability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90263557434082" w:lineRule="auto"/>
        <w:ind w:left="1456.240234375" w:right="53.280029296875" w:hanging="351.1203002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Bodily Injury $1,000, 000 Each Occurrence $2,000,000 Aggregate - Completed  Operations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343.8621139526367" w:lineRule="auto"/>
        <w:ind w:left="742.7200317382812" w:right="1287.0361328125" w:firstLine="355.4399108886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Property Damage $1,000,000 Each Occurrence $2,000,000 Aggregate b. Business Automobile Liability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421875" w:line="240" w:lineRule="auto"/>
        <w:ind w:left="1105.119934082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Bodily Injury $1,000,000 Each Person $1,000,000 Each Occurrence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1098.1599426269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Property Damage $1,000,000 Each Occurrence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735.27999877929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Excess Umbrella Liability Minimum of $5,000,000 Each Occurrence.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52113342285" w:lineRule="auto"/>
        <w:ind w:left="8.639984130859375" w:right="53.03955078125" w:firstLine="723.7600708007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Commercial General Liability Insurance may be arranged under a single policy for  the full limits required or by a combination of underlying policies with the balance provided by an Excess or Umbrella Liability policy.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06906127929688" w:lineRule="auto"/>
        <w:ind w:left="15.359954833984375" w:right="53.759765625" w:firstLine="717.040100097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policies will contain provisions giving the Owner 60 days written notice of cancellation, non-renewal, or any endorsements restricting or reducing coverage. Certificates  of Insurance showing such coverage to be in force will be filed with the Owner prior to commencement of the Work.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081787109375" w:line="240" w:lineRule="auto"/>
        <w:ind w:left="12.480010986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intentionally left blank.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0" w:lineRule="auto"/>
        <w:ind w:left="12.480010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9.3 Insurance to Protect Project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4007568359375" w:line="243.9023780822754" w:lineRule="auto"/>
        <w:ind w:left="9.120025634765625" w:right="53.038330078125" w:firstLine="723.28002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purchase and maintain property insurance in a  form acceptable to the Owner upon the entire Project for the full cost of replacement as of the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97607421875"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21 of 28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1350021362305" w:lineRule="auto"/>
        <w:ind w:left="8.639984130859375" w:right="53.03955078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of any loss. This insurance will include as named insured, the Owner and the Construction  Manager, Trade Contractors and their Trade Subcontractors and will insure against loss from  the perils of Fire, Extended Coverage, and will include "All Risk" insurance for physical loss or  damage including, without duplication of coverage, at least theft, vandalism, malicious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60546875" w:line="243.90263557434082" w:lineRule="auto"/>
        <w:ind w:left="22.79998779296875" w:right="54.3591308593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mischief, transit, collapse, flood, and earthquake. The Construction Manager will increase  limits of coverage, if necessary, to reflect estimated replacement cost. The Construction  Manager will be responsible for any coinsurance penalties or deductibles.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2594051361084" w:lineRule="auto"/>
        <w:ind w:left="730.9599304199219" w:right="53.038330078125" w:firstLine="1.440124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9.3.1.1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Owner finds it necessary to occupy or use a portion or portions of the  Project prior to Substantial Completion thereof, such occupancy will not commence prior to a time mutually agreed to by the Owner and Construction Manager and to  which the insurance company or companies providing the property insurance have consented by endorsement to the policy or policies. This insurance will not be canceled  or lapsed on account of such partial occupancy. Consent of the Construction Manager  and of the insurance company or companies to such occupancy or use will not be  unreasonably withheld.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60693359375" w:line="243.9023208618164" w:lineRule="auto"/>
        <w:ind w:left="11.999969482421875" w:right="59.798583984375" w:firstLine="720.40008544921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purchase and maintain such boiler and machinery insurance as may be required or necessary. This insurance will include the interests of the Owner, the Construction Manager, Trade Contractors and their Trade Subcontractors in the  Work.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4.6798610687256" w:lineRule="auto"/>
        <w:ind w:left="8.639984130859375" w:right="59.798583984375" w:firstLine="723.760070800781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9.3.3.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file a copy of all policies with the Owner before  an exposure to loss may occur. Copies of any subsequent endorsements will be furnished to  the Construction Manager and the Owner. The Owner will be given sixty (60) days' notice of cancellation, non-renewal, or any endorsements restricting or reducing coverage.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401611328125" w:line="240" w:lineRule="auto"/>
        <w:ind w:left="12.480010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9.4 Property Insurance Loss Adjustment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780822754" w:lineRule="auto"/>
        <w:ind w:left="8.639984130859375" w:right="53.03955078125" w:firstLine="723.7600708007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insured loss will be adjusted with the Owner and the Construction Manager and made payable to the Owner and Construction Manager as trustees for the insured's, as  their interests may appear, subject to any applicable mortgagee clause.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6641845703" w:lineRule="auto"/>
        <w:ind w:left="8.639984130859375" w:right="62.958984375" w:firstLine="723.760070800781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9.4.2.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the occurrence of an insured loss, monies received will be deposited in a separate account and the trustees will make distribution in accordance with the agreement of  the parties in interest.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1741943359375" w:line="240" w:lineRule="auto"/>
        <w:ind w:left="12.480010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9.5 Waiver of Subrogation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4.3022346496582" w:lineRule="auto"/>
        <w:ind w:left="8.8800048828125" w:right="52.799072265625" w:firstLine="723.5200500488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9.5.1.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and Construction Manager waive all rights against each other, the Architect, Trade Contractors, and their Trade Subcontractors for damages caused by perils  covered by insurance provided under Paragraph 9.4, except such rights as they may have to the  proceeds of such insurance held by the Owner and Construction Manager as trustees. The Construction Manager will require similar waivers from all Trade Contractors and their Trade Subcontractors.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3786010742188" w:line="243.90226364135742" w:lineRule="auto"/>
        <w:ind w:left="8.8800048828125" w:right="107.999267578125" w:firstLine="723.5200500488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9.5.2.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and Construction Manager waive all rights against each other and the Architect, Trade Contractors and their Trade Subcontractors for loss or damage to any</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8978424072266"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22 of 28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6888961791992" w:lineRule="auto"/>
        <w:ind w:left="13.199920654296875" w:right="104.639892578125" w:firstLine="2.4000549316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equipment used in connection with the Project and covered by any property insurance. The Construction Manager will require similar waivers from all Trade Contractors and their Trade Subcontractors.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1123046875" w:line="243.90214920043945" w:lineRule="auto"/>
        <w:ind w:left="15.359954833984375" w:right="53.519287109375" w:firstLine="717.04010009765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9.5.3.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waives subrogation against the Construction Manager, Architect, on  all property and consequential loss policies carried by the Owner under property and  consequential loss policies purchased for the Project after its completion.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4.90219116210938" w:lineRule="auto"/>
        <w:ind w:left="8.639984130859375" w:right="106.558837890625" w:firstLine="723.760070800781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9.5.4.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policies of insurance referred to in this Paragraph require an endorsement to provide for continued coverage where there is a waiver of subrogation, the owners of such policies will cause them to be so endorsed.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173828125" w:line="240" w:lineRule="auto"/>
        <w:ind w:left="12.480010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9.6 Bonds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19091796875" w:line="243.90254974365234" w:lineRule="auto"/>
        <w:ind w:left="15.359954833984375" w:right="107.879638671875" w:hanging="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Construction Manager will provide performance and payment bonds as required in accordance with Chapter 2253, Texas Government Code. If a fixed contract amount or Guaranteed Maximum Price has not been determined at the time this contract is awarded, the penal sums of the performance and payment bonds delivered to the Owner must each be in an amount of $____________. The Construction Manager will deliver the bonds not later than the 10th day after the date the Construction Manager executes the contract.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4126.35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10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645.3601074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TERMINATION OF THE AGREEMENT AND OWNER'S RIGHT TO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013.280334472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PERFORM CONSTRUCTION MANAGER'S OBLIGATIONS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22.079925537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10.1 Termination by the Construction Manager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201171875" w:line="244.12453651428223" w:lineRule="auto"/>
        <w:ind w:left="8.639984130859375" w:right="52.799072265625" w:firstLine="73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Project, in whole or substantial part, is stopped for a period of thirty days under an order of any court or other public authority having jurisdiction, or as a result of an act of government, such as a declaration of a national emergency making materials unavailable,  through no act or fault of the Construction Manager, or if the Project should be stopped for a  period of thirty days by the Construction Manager for the Owner's failure to make payment  thereon, then the Construction Manager may, upon seven days' written notice to the Owner  and the Architect, terminate this Agreement and recover from the Owner payment for all Work  executed, the Construction Manager's Fee earned to date, and for any proven loss sustained  upon any materials, equipment, tools, construction equipment and machinery, cancellation  charges on existing obligations of the Construction Manager.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95556640625" w:line="243.9023780822754" w:lineRule="auto"/>
        <w:ind w:left="734.0800476074219" w:right="55.318603515625" w:hanging="712.000122070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10.2 Owner's Right to Perform Construction Manager's Obligations and Termination by the  Owner for Cause.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3780822754" w:lineRule="auto"/>
        <w:ind w:left="8.639984130859375" w:right="56.279296875" w:firstLine="733.359985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Construction Manager fails to perform any of his obligations under this Agreement including any obligation he assumes to perform Work with his own forces, the  Owner may, after seven days written notice during which period the Construction Manager fails to perform such obligation, make good such deficiencies. The Guaranteed Maximum Price, if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76953125" w:line="240" w:lineRule="auto"/>
        <w:ind w:left="15.59997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will be reduced by the cost to the Owner of making good such deficiencies.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4000244140625"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23 of 28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6888961791992" w:lineRule="auto"/>
        <w:ind w:left="15.359954833984375" w:right="63.51806640625" w:firstLine="726.6400146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Agreement may be terminated by Owner for cause should the Construction Manager fail to perform any provision of this Agreement, including without limitation, for any  of the following reasons: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51123046875" w:line="240" w:lineRule="auto"/>
        <w:ind w:left="73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Construction Manager abandons the Work;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742.720031738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Construction Manager assigns or attempts to assign its rights or obligations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90263557434082" w:lineRule="auto"/>
        <w:ind w:left="1090.9599304199219" w:right="55.31982421875" w:hanging="355.679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under this Agreement or any part thereof to any third-party without the prior  written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0" w:lineRule="auto"/>
        <w:ind w:left="73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consent of Owner;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3.90214920043945" w:lineRule="auto"/>
        <w:ind w:left="1095.52001953125" w:right="113.67797851562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Construction Manager is adjudged bankrupt or insolvent, makes a general assignment for the benefit of creditors, has a trustee or receiver appointed for its property, or files a petition to take advantage of any debtor's acts;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17724609375" w:line="243.90263557434082" w:lineRule="auto"/>
        <w:ind w:left="1088.800048828125" w:right="53.038330078125" w:hanging="359.759979248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Construction Manager fails or refuses to perform any material obligation under the  Agreement, or fails to remedy such nonperformance within seven (7) days after its occurrence;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7490234375" w:line="243.90263557434082" w:lineRule="auto"/>
        <w:ind w:left="1094.320068359375" w:right="110.92041015625" w:hanging="363.360137939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Construction Manager fails to comply with any applicable Laws and fails to remedy such nonperformance within seven (7) days after its occurrence; and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17138671875" w:line="243.90263557434082" w:lineRule="auto"/>
        <w:ind w:left="1096.0000610351562" w:right="53.03955078125" w:hanging="353.28002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Construction Manager fails to achieve the required dates of Substantial and/or Final  Completion.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3780822754" w:lineRule="auto"/>
        <w:ind w:left="8.639984130859375" w:right="59.55810546875" w:firstLine="733.3599853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10.2.3.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Owner's right of termination as set forth herein will be in addition to, and  not a limitation of, any and all other remedies available to Owner at law, in equity, or under the  terms and provisions of this Agreement.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44.3022632598877" w:lineRule="auto"/>
        <w:ind w:left="11.039886474609375" w:right="52.799072265625" w:firstLine="730.960083007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termination of the Agreement for cause, Owner may use Construction Managers material and leased equipment to complete the Work, and may complete the Work in any reasonable manner. Construction Manager will receive no further payment, if any is due, until the Work is complete. If the completion costs incurred by Owner exceed the balance of the applicable Guaranteed Maximum Price, the Construction Manager  will pay the difference to the Owner within ten (10) days of Owner's demand for payment. If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73583984375" w:line="243.9026641845703" w:lineRule="auto"/>
        <w:ind w:left="22.79998779296875" w:right="110.279541015625" w:hanging="14.16000366210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completion costs incurred by Owner are less than the balance of the applicable Guaranteed Maximum Price, the Owner will pay any unpaid balance due the Construction Manager for work performed prior to the termination, up to an amount equal to the unpaid balance of the GMP.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1741943359375" w:line="243.9023780822754" w:lineRule="auto"/>
        <w:ind w:left="11.039886474609375" w:right="109.798583984375" w:firstLine="730.960083007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10.2.5.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after a termination for cause, it is determined that the Construction Manager was not in default, the rights or obligations of the parties will be the same as if the termination had been issued for the convenience of the Owner. The Owner will then be liable to the Construction Manager for any payments required by the termination for convenience clause.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22.079925537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10.3 Termination by Owner Without Cause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03173828125" w:line="244.54656600952148" w:lineRule="auto"/>
        <w:ind w:left="99.840087890625" w:right="55.31982421875" w:firstLine="642.1598815917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Notwithstanding anything else contained in the Contract Documents, Owner will have the right at its sole and absolute discretion to terminate the Agreement without cause  and solely for the Owner's convenience by giving the Construction Manager written notice that  the Agreement is terminated.</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2535400390625"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24 of 28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5001411437988" w:lineRule="auto"/>
        <w:ind w:left="99.840087890625" w:right="53.27880859375" w:firstLine="642.15988159179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 will, within thirty (30) days of receiving notice of  termination under this Section, submit to Owner its statement of costs incurred by  Construction Manager for performance of the Work prior to termination plus the costs  incurred by Construction Manager in the performance of the Work terminated, less prior  payments received. Owner will, within ninety (90) days after receipt of such statement, pay to  Construction Manager all amounts it determines are properly included thereon. The phrase  "costs incurred by Construction Manager in the performance of the Work terminated" as used  herein means the following (and only the following) costs: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70654296875" w:line="240" w:lineRule="auto"/>
        <w:ind w:left="73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Trade Contractor termination costs;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742.720031738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Cancellation fees in regard to equipment and materials ordered;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3.9016342163086" w:lineRule="auto"/>
        <w:ind w:left="1102.7200317382812" w:right="114.3994140625" w:hanging="367.440032958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Cost of all materials and equipment ordered which cannot be cancelled, less actual proceeds received upon the disposition thereof;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189453125" w:line="240" w:lineRule="auto"/>
        <w:ind w:left="73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Restocking fees incurred in returning ordered materials; and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73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Construction Manager demobilization costs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728.5600280761719" w:right="58.118896484375" w:firstLine="16.080017089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payment by Owner of the sums owed under this Section, title to all materials, equipment and other property included or ordered for the terminated Work will pass to  Owner. Payment by Owner to Construction Manager of the amounts specified in this  Section will constitute a waiver by the Construction Manager of any other claims of any  type arising out of the performance or termination of the Work, including any claims for  consequential or indirect damages of any type, kind, or description.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4126.35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11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01171875" w:line="240" w:lineRule="auto"/>
        <w:ind w:left="2849.56024169921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ASSIGNMENT AND GOVERNING LAW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43.90263557434082" w:lineRule="auto"/>
        <w:ind w:left="8.8800048828125" w:right="114.639892578125" w:firstLine="13.19992065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the Owner nor the Construction Manager may assign his interest in this Agreement without the written consent of the other except as to the assignment of proceeds.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3208618164" w:lineRule="auto"/>
        <w:ind w:left="15.359954833984375" w:right="52.80029296875" w:firstLine="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Venue for any cause of action concerning this contract must be in the state district courts of Walker County, Texas. The law of the State of Texas governs this contract.  Construction Manager will place Paragraph 11.2 in every trade contract Construction Manager executes in performance of this Project.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44384765625" w:line="240" w:lineRule="auto"/>
        <w:ind w:left="4126.35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12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4118.67980957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INDEMNITY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2000732421875" w:line="244.14396286010742" w:lineRule="auto"/>
        <w:ind w:left="8.8800048828125" w:right="53.038330078125" w:firstLine="13.1999206542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CLAIMS, DAMAGES, LOSSES OR EXPENSES ARE NOT COVERED BY  INSURANCE PURCHASED BY THE CONSTRUCTION MANAGER UNDER 9.4, THE CONSTRUCTION  MANAGER WILL INDEMNIFY AND HOLD HARMLESS THE OWNER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(except damage to the  Work itself which is insured under the Property Insurance for the Project pursuant to 9.4.1,)  BUT ONLY TO THE EXTENT CAUSED BY THE NEGLIGENT ACTS OR OMISSIONS OF THE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6560668945312"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25 of 28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689540863037" w:lineRule="auto"/>
        <w:ind w:left="8.8800048828125" w:right="57.398681640625" w:firstLine="7.2000122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CONSTRUCTION MANAGER, A TRADE CONTRACTOR, ANYONE DIRECTLY OR INDIRECTLY  EMPLOYED BY THEM OR ANYONE FOR WHOSE ACTS THEY MAY BE LIABLE, REGARDLESS OF  WHETHER OR NOT SUCH CLAIM, DAMAGE, LOSS OR EXPENSE IS CAUSED IN PART BY A PARTY  INDEMNIFIED HEREUNDER. SUCH OBLIGATION WILL NOT BE CONSTRUED TO NEGATE,  ABRIDGE, OR REDUCE OTHER RIGHTS OR OBLIGATIONS OF INDEMNITY WHICH WOULD  OTHERWISE EXIST AS TO A PARTY OR PERSON DESCRIBED IN THIS PARAGRAPH.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51220703125" w:line="244.31888580322266" w:lineRule="auto"/>
        <w:ind w:left="16.08001708984375" w:right="58.481445312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CLAIMS AGAINST ANY PERSON OR ENTITY INDEMNIFIED UNDER THIS PARAGRAPH BY AN  EMPLOYEE OF THE CONSTRUCTION MANAGER, A TRADE CONTRACTOR, ANYONE DIRECTLY OR  INDIRECTLY EMPLOYED BY THEM OR ANYONE FOR WHOSE ACTS THEY MAY BE LIABLE, THE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INDEMNIFICATION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OBLIGATION UNDER THIS PARAGRAPH WILL NOT BE LIMITED BY A  LIMITATION ON AMOUNT OR TYPE OF DAMAGES, COMPENSATION OR BENEFITS PAYABLE BY  OR FOR THE CONSTRUCTION MANAGER OR A TRADE CONTRACTOR UNDER WORKERS' COMPENSATION ACTS, DISABILITY BENEFIT ACTS OR OTHER EMPLOYEE BENEFIT ACTS.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0087890625" w:line="240" w:lineRule="auto"/>
        <w:ind w:left="4126.35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13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209.07989501953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MISCELLANEOUS PROVISIONS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14920043945" w:lineRule="auto"/>
        <w:ind w:left="8.8800048828125" w:right="116.318359375" w:firstLine="13.19992065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expressly understood that the Owner will be directly retaining the services of an Architect.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4.2355728149414" w:lineRule="auto"/>
        <w:ind w:left="13.199920654296875" w:right="53.280029296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Notwithstanding anything contained herein, it is expressly understood that the Construction Manager's Project Control Systems, including without limitation - Estimating,  Scheduling, Purchasing, Cost Reporting, and Project Engineering Systems, and all modifications,  additions, or alterations thereto, are and will remain the sole property of the Construction  Manager. The Project information gathered, compiled and stored in the Construction  Manager's Project Control System is the property of the Owner. The Construction Manager will  provide the estimating, scheduling, purchasing, cost reporting and other project specific  information in a format readily transferrable to the Owner such as in paper form or Microsoft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388671875" w:line="240" w:lineRule="auto"/>
        <w:ind w:left="22.79998779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applications.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22.079925537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13.3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6641845703" w:lineRule="auto"/>
        <w:ind w:left="8.639984130859375" w:right="52.55859375" w:firstLine="13.439941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Notwithstanding the event of any claim, dispute, or other matter in question arising out  of or relating to this Agreement or the breach thereof, the Construction Manager will carry on  the Work and the Owner will continue to make payments in accordance with this Agreement.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1741943359375" w:line="243.9023780822754" w:lineRule="auto"/>
        <w:ind w:left="22.079925537109375" w:right="53.0383300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contract is a product of negotiation between the parties. The parties disclaim the  use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contra proferentem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its interpretation.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3780822754" w:lineRule="auto"/>
        <w:ind w:left="22.79998779296875" w:right="53.27880859375" w:hanging="0.7200622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comply with the requirements of written notice in this contract the parties  must send written notice to the applicable address by U. S. certified mail, return receipt requested: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174865722656" w:line="240" w:lineRule="auto"/>
        <w:ind w:left="752.80014038085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COUNTY: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PROVIDER: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007568359375" w:line="240" w:lineRule="auto"/>
        <w:ind w:left="748.72009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Walker County Vendor Name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749.9200439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Address Street Address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879150390625" w:line="240" w:lineRule="auto"/>
        <w:ind w:left="752.80014038085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State/ Zip City/State/Zip</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00006103515625"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26 of 28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6.35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ARTICLE 14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3864.28039550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OF EXHIBITS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201171875" w:line="243.90214920043945" w:lineRule="auto"/>
        <w:ind w:left="8.8800048828125" w:right="715.6799316406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Exhibit "A" – Prevailing Wage Rates (Davis Bacon will be included in final Contract) Exhibit "B" – Preliminary Construction Phase Schedule (To be provided by selected CMAR) AIA General Conditions A201-2007 (To be included in final Contract)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13.199920654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Supplementary Conditions (See Attachment B)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81.8869209289551" w:lineRule="auto"/>
        <w:ind w:left="16.08001708984375" w:right="54.599609375" w:hanging="8.639984130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this day the __________ day of _________________, 20____, by Commissioners  Court.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033203125" w:line="240" w:lineRule="auto"/>
        <w:ind w:left="21.3600158691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PROVIDER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71875" w:line="240" w:lineRule="auto"/>
        <w:ind w:left="733.1199645996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__________________________________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744.88006591796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NAME: __________________________________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726.39999389648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__________________________________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73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__________________________________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52001953125" w:line="240" w:lineRule="auto"/>
        <w:ind w:left="9.8399353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WALKER COUNTY, TEXAS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6298828125" w:line="240" w:lineRule="auto"/>
        <w:ind w:left="24.96002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_____________________________________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95068359375" w:line="240" w:lineRule="auto"/>
        <w:ind w:left="217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COUNTY JUDGE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2164.240112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17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COMMISSIONER, PRECINCT #1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0" w:lineRule="auto"/>
        <w:ind w:left="2164.240112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17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COMMISSIONER, PRECINCT #2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71435546875" w:line="240" w:lineRule="auto"/>
        <w:ind w:left="2164.240112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17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COMMISSIONER, PRECINCT #3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11968994140625" w:line="240" w:lineRule="auto"/>
        <w:ind w:left="2164.240112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2176.00006103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COMMISSIONER, PRECINCT #4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71435546875" w:line="240" w:lineRule="auto"/>
        <w:ind w:left="8.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ATTEST: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32470703125" w:line="240" w:lineRule="auto"/>
        <w:ind w:left="4.31991577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184326171875"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COUNTY CLERK</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5199890136719"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27 of 28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APPROVED AS TO FORM</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919189453125" w:line="240" w:lineRule="auto"/>
        <w:ind w:left="4.31991577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4.960021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District Attorney's Office*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3.90263557434082" w:lineRule="auto"/>
        <w:ind w:left="15.359954833984375" w:right="52.799072265625" w:firstLine="7.92007446289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law, the District Attorney's Office may only advise or approve contracts or legal documents on behalf of its clients. It may not advise or approve a contract or legal document on behalf of other parties. Our review of this document was conducted solely from the legal perspective of our client. Our approval of this document was offered solely for the benefit of our client.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7041015625" w:line="243.9016342163086" w:lineRule="auto"/>
        <w:ind w:left="15.359954833984375" w:right="63.5205078125" w:firstLine="0.9599304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parties should not rely on this approval, and should seek review and approval by their  own respective attorney(s).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417724609375" w:line="240" w:lineRule="auto"/>
        <w:ind w:left="8.880004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AUDITOR’S CERTIFICATE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03475952148" w:lineRule="auto"/>
        <w:ind w:left="15.359954833984375" w:right="56.0388183593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 certify that funds are available in the amount of __________________________ to pay the  obligation of County under and within the foregoing agreement&gt;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13.199920654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this ___________ day of _________________________, 20___.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5206298828125" w:line="240" w:lineRule="auto"/>
        <w:ind w:left="4.31991577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COUNTY AUDITOR</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6.1199951171875" w:line="240" w:lineRule="auto"/>
        <w:ind w:left="19.9198913574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Proposal C2360-12-002-RFP – Attachment A – Construction Management Contract Page 28 of 28 </w:t>
      </w:r>
    </w:p>
    <w:sectPr>
      <w:pgSz w:h="15840" w:w="12240" w:orient="portrait"/>
      <w:pgMar w:bottom="477.59998321533203" w:top="1065.6005859375" w:left="1435.679931640625" w:right="1330.96069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