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7445375</wp:posOffset>
                </wp:positionV>
                <wp:extent cx="186690" cy="1790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86.25pt;width:14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5425440</wp:posOffset>
                </wp:positionV>
                <wp:extent cx="2258060" cy="16954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(30) days until the balance is paid.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7.2pt;width:177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(30) days until the balance is paid.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453.35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5800725</wp:posOffset>
                </wp:positionV>
                <wp:extent cx="138430" cy="1790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1066800</wp:posOffset>
                </wp:positionH>
                <wp:positionV relativeFrom="paragraph">
                  <wp:posOffset>5810250</wp:posOffset>
                </wp:positionV>
                <wp:extent cx="5724525" cy="16954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Other 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457.5pt;width:450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Other 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484.6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4808220</wp:posOffset>
                </wp:positionH>
                <wp:positionV relativeFrom="paragraph">
                  <wp:posOffset>6214745</wp:posOffset>
                </wp:positionV>
                <wp:extent cx="76200" cy="1111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6pt;margin-top:489.35pt;width:5.9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6219825</wp:posOffset>
                </wp:positionV>
                <wp:extent cx="3888740" cy="16954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All payments made by the Borrower are to be applied first (1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75pt;width:306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All payments made by the Borrower are to be applied first (1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4881880</wp:posOffset>
                </wp:positionH>
                <wp:positionV relativeFrom="paragraph">
                  <wp:posOffset>6219825</wp:posOffset>
                </wp:positionV>
                <wp:extent cx="1892935" cy="16954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1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) to any accrued interest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4pt;margin-top:489.75pt;width:148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) to any accrued interest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02.6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6448425</wp:posOffset>
                </wp:positionV>
                <wp:extent cx="5875020" cy="16954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4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then to the principal balance. The total amount of the loan shall be due and payable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75pt;width:462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then to the principal balance. The total amount of the loan shall be due and payable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20.65pt;width:471.2pt;height:3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6677025</wp:posOffset>
                </wp:positionV>
                <wp:extent cx="2753360" cy="16954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____ day of 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75pt;width:216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____ day of 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51.65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7070725</wp:posOffset>
                </wp:positionV>
                <wp:extent cx="1971040" cy="16954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2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III. INTEREST.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The Note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75pt;width:155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III. INTEREST.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The Note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82.9pt;width:471.2pt;height:18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pt;margin-top:422.1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1143000</wp:posOffset>
                </wp:positionH>
                <wp:positionV relativeFrom="paragraph">
                  <wp:posOffset>7454900</wp:posOffset>
                </wp:positionV>
                <wp:extent cx="5196205" cy="16954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5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Bear interest at a rate of _______________ percent (________%) compounded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7pt;width:409.0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Bear interest at a rate of _______________ percent (________%) compounded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00.95pt;width:471.2pt;height:31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7696200</wp:posOffset>
                </wp:positionV>
                <wp:extent cx="5895975" cy="16954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annually. The rate must be equal to or less than the usury rate in the State of the Borrower.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6pt;width:464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annually. The rate must be equal to or less than the usury rate in the State of the Borrower.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32.2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8071485</wp:posOffset>
                </wp:positionV>
                <wp:extent cx="186690" cy="17907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55pt;width:14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1143000</wp:posOffset>
                </wp:positionH>
                <wp:positionV relativeFrom="paragraph">
                  <wp:posOffset>8080375</wp:posOffset>
                </wp:positionV>
                <wp:extent cx="1162050" cy="16954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Not bear interest.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6.25pt;width:91.4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Not bear interest.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63.4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8490585</wp:posOffset>
                </wp:positionV>
                <wp:extent cx="5333365" cy="16954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6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IV. PREPAYMENT.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The Borrower has the right to pay back the loan in-full or 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8.55pt;width:419.8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IV. PREPAYMENT.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The Borrower has the right to pay back the loan in-full or 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81.45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8719185</wp:posOffset>
                </wp:positionV>
                <wp:extent cx="3099435" cy="16954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additional payments at anytime without penalty.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6.55pt;width:243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additional payments at anytime without penalty.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6440805</wp:posOffset>
                </wp:positionH>
                <wp:positionV relativeFrom="paragraph">
                  <wp:posOffset>9250680</wp:posOffset>
                </wp:positionV>
                <wp:extent cx="686435" cy="1473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28.4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9301480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3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4840605</wp:posOffset>
                </wp:positionH>
                <wp:positionV relativeFrom="paragraph">
                  <wp:posOffset>9301480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3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9161145</wp:posOffset>
                </wp:positionV>
                <wp:extent cx="254000" cy="25463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21.3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9448165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3154680</wp:posOffset>
                </wp:positionV>
                <wp:extent cx="5172075" cy="16954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of _________________________, State of ________________, (the “Lender”).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8.4pt;width:407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of _________________________, State of ________________, (the “Lender”).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2515235</wp:posOffset>
                </wp:positionH>
                <wp:positionV relativeFrom="paragraph">
                  <wp:posOffset>921385</wp:posOffset>
                </wp:positionV>
                <wp:extent cx="2760345" cy="23558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6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FAMILY LOAN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72.55pt;width:217.2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FAMILY LOAN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1153160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13.5pt;width:471.2pt;height:26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1445895</wp:posOffset>
                </wp:positionV>
                <wp:extent cx="4087495" cy="16954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Loan Amount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_________________ Dollars ($____________)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85pt;width:321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Loan Amount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_________________ Dollars ($____________)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40.05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1843405</wp:posOffset>
                </wp:positionV>
                <wp:extent cx="2104390" cy="16954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______________, 20____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15pt;width:165.6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Date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______________, 20____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71.3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2239645</wp:posOffset>
                </wp:positionV>
                <wp:extent cx="5768975" cy="16954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2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. For the above value received by _________________________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6.35pt;width:454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. For the above value received by _________________________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89.25pt;width:471.2pt;height:18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2468880</wp:posOffset>
                </wp:positionV>
                <wp:extent cx="5740400" cy="16954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mailing address of _______________________, City of 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4pt;width:451.9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mailing address of _______________________, City of 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07.3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2697480</wp:posOffset>
                </wp:positionV>
                <wp:extent cx="3962400" cy="16954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State of ________________, (the “Borrower”), agrees to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4pt;width:311.9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State of ________________, (the “Borrower”), agrees to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25.3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2926080</wp:posOffset>
                </wp:positionV>
                <wp:extent cx="5959475" cy="16954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_________________________ with a mailing address of _______________________, 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4pt;width:469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_________________________ with a mailing address of _______________________, 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43.35pt;width:471.2pt;height:17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8.05pt;margin-top:72.05pt;width:216.1pt;height:18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5pt;margin-top:279.3pt;width:453.2pt;height:1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1143000</wp:posOffset>
                </wp:positionH>
                <wp:positionV relativeFrom="paragraph">
                  <wp:posOffset>3551555</wp:posOffset>
                </wp:positionV>
                <wp:extent cx="164465" cy="16954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9.65pt;width:12.8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1372235</wp:posOffset>
                </wp:positionH>
                <wp:positionV relativeFrom="paragraph">
                  <wp:posOffset>3551555</wp:posOffset>
                </wp:positionV>
                <wp:extent cx="4998720" cy="16954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Family Relation. The Borrower is the ____________________ to the Lender.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79.65pt;width:393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Family Relation. The Borrower is the ____________________ to the Lender.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10.35pt;width:471.2pt;height:13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3945890</wp:posOffset>
                </wp:positionV>
                <wp:extent cx="5403850" cy="16954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II. PAYMENT.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This agreement, (the “Note”), shall be due and payable, including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0.7pt;width:425.4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II. PAYMENT.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This agreement, (the “Note”), shall be due and payable, including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28.35pt;width:471.2pt;height:26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4174490</wp:posOffset>
                </wp:positionV>
                <wp:extent cx="4132580" cy="16954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principal and any accrued interest, in one of the following ways: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7pt;width:325.3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principal and any accrued interest, in one of the following ways: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54.8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4549140</wp:posOffset>
                </wp:positionV>
                <wp:extent cx="138430" cy="17907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1066800</wp:posOffset>
                </wp:positionH>
                <wp:positionV relativeFrom="paragraph">
                  <wp:posOffset>4558665</wp:posOffset>
                </wp:positionV>
                <wp:extent cx="5731510" cy="16954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Once per week beginning on ______________, 20____ and to continue every seven (7)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358.95pt;width:451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Once per week beginning on ______________, 20____ and to continue every seven (7)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72.85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4799965</wp:posOffset>
                </wp:positionV>
                <wp:extent cx="1957705" cy="16954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9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days until the balance is paid.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95pt;width:154.0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days until the balance is paid.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404.1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5175250</wp:posOffset>
                </wp:positionV>
                <wp:extent cx="138430" cy="17907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1066800</wp:posOffset>
                </wp:positionH>
                <wp:positionV relativeFrom="paragraph">
                  <wp:posOffset>5184140</wp:posOffset>
                </wp:positionV>
                <wp:extent cx="5780405" cy="16954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Once per month beginning on ______________, 20____ and payment is due every thirty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408.2pt;width:455.0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Once per month beginning on ______________, 20____ and payment is due every thirty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70.5pt;margin-top:594.9pt;width:471.2pt;height:19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2pt;margin-top:435.35pt;width:463.2pt;height:13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5534025</wp:posOffset>
                </wp:positionV>
                <wp:extent cx="5899150" cy="16954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subordinated to all indebtedness, if any, of the Borrower, to any unrelated third party lender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75pt;width:464.4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subordinated to all indebtedness, if any, of the Borrower, to any unrelated third party lender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pt;margin-top:455.15pt;width:408.95pt;height:13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5784215</wp:posOffset>
                </wp:positionV>
                <wp:extent cx="5227955" cy="16954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to the extent such indebtedness is outstanding on the date of this Note and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5.45pt;width:411.5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to the extent such indebtedness is outstanding on the date of this Note and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pt;margin-top:474.9pt;width:431.15pt;height:13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6035675</wp:posOffset>
                </wp:positionV>
                <wp:extent cx="5512435" cy="16954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subordination is required under the loan documents providing for such indebtedness.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25pt;width:433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subordination is required under the loan documents providing for such indebtedness.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6289675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15.6pt;width:471.2pt;height:19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6553200</wp:posOffset>
                </wp:positionV>
                <wp:extent cx="5655310" cy="16954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5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IX. WAIVERS BY BORROWER. 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All parties to this Note including the Borrower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pt;width:445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IX. WAIVERS BY BORROWER. 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All parties to this Note including the Borrower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35.4pt;width:471.2pt;height:19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6804025</wp:posOffset>
                </wp:positionV>
                <wp:extent cx="5893435" cy="16954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sureties, endorsers, and guarantors hereby waive protest, presentment, notice of dishonor,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5.75pt;width:463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sureties, endorsers, and guarantors hereby waive protest, presentment, notice of dishonor,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55.15pt;width:471.2pt;height:2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7054850</wp:posOffset>
                </wp:positionV>
                <wp:extent cx="5431155" cy="16954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6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and notice of acceleration of maturity and agree to continue to remain bound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5pt;width:427.5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and notice of acceleration of maturity and agree to continue to remain bound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75.15pt;width:471.2pt;height:19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7308850</wp:posOffset>
                </wp:positionV>
                <wp:extent cx="5788025" cy="16954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payment of principal, interest and all other sums due under this Note notwithstanding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5.5pt;width:455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payment of principal, interest and all other sums due under this Note notwithstanding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5279390</wp:posOffset>
                </wp:positionV>
                <wp:extent cx="5427980" cy="16954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VIII. SUBORDINATION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. The Borrower’s obligations under this Promissory Note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7pt;width:427.3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VIII. SUBORDINATION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. The Borrower’s obligations under this Promissory Note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7560310</wp:posOffset>
                </wp:positionV>
                <wp:extent cx="5844540" cy="16954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change or changes by way of release, surrender, exchange, modification or substitution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.3pt;width:460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change or changes by way of release, surrender, exchange, modification or substitution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14.7pt;width:471.2pt;height:19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7811135</wp:posOffset>
                </wp:positionV>
                <wp:extent cx="5860415" cy="16954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any security for this Note or by way of any extension or extensions of time for the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5.05pt;width:461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any security for this Note or by way of any extension or extensions of time for the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34.7pt;width:471.2pt;height:19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8064500</wp:posOffset>
                </wp:positionV>
                <wp:extent cx="5585460" cy="16954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6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of principal and interest; and all such parties waive all and every kind of notice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pt;width:439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of principal and interest; and all such parties waive all and every kind of notice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54.45pt;width:471.2pt;height:19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8315325</wp:posOffset>
                </wp:positionV>
                <wp:extent cx="5925820" cy="16954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change or changes and agree that the same may be made without notice or consent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75pt;width:466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change or changes and agree that the same may be made without notice or consent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74.2pt;width:471.2pt;height:3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8566785</wp:posOffset>
                </wp:positionV>
                <wp:extent cx="569595" cy="16954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of them.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4.55pt;width:44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of them.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6440805</wp:posOffset>
                </wp:positionH>
                <wp:positionV relativeFrom="paragraph">
                  <wp:posOffset>9250680</wp:posOffset>
                </wp:positionV>
                <wp:extent cx="686435" cy="14732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28.4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1168400</wp:posOffset>
                </wp:positionH>
                <wp:positionV relativeFrom="paragraph">
                  <wp:posOffset>9301480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3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4840605</wp:posOffset>
                </wp:positionH>
                <wp:positionV relativeFrom="paragraph">
                  <wp:posOffset>9301480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3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9161145</wp:posOffset>
                </wp:positionV>
                <wp:extent cx="254000" cy="25463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1.3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9448165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42.5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979170</wp:posOffset>
                </wp:positionV>
                <wp:extent cx="5668645" cy="16954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V. REMEDIES.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No delay or omission on part of the holder of this Note in exercising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1pt;width:446.2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V. REMEDIES.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No delay or omission on part of the holder of this Note in exercising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90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1207770</wp:posOffset>
                </wp:positionV>
                <wp:extent cx="5617210" cy="16954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right hereunder shall operate as a waiver of any such right or of any other right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1pt;width:442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right hereunder shall operate as a waiver of any such right or of any other right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08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1437005</wp:posOffset>
                </wp:positionV>
                <wp:extent cx="5875020" cy="16954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4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holder, nor shall any delay, omission or waiver on any one occasion be deemed a bar to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15pt;width:462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holder, nor shall any delay, omission or waiver on any one occasion be deemed a bar to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26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1665605</wp:posOffset>
                </wp:positionV>
                <wp:extent cx="5736590" cy="16954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waiver of the same or any other right on any future occasion. The rights and remedies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15pt;width:451.6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waiver of the same or any other right on any future occasion. The rights and remedies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44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1894205</wp:posOffset>
                </wp:positionV>
                <wp:extent cx="5904230" cy="16954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the Lender shall be cumulative and may be pursued singly, successively, or together,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15pt;width:464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the Lender shall be cumulative and may be pursued singly, successively, or together,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62.05pt;width:471.2pt;height:31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2122805</wp:posOffset>
                </wp:positionV>
                <wp:extent cx="1908810" cy="16954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sole discretion of the Lender.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15pt;width:150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sole discretion of the Lender.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93.3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2519680</wp:posOffset>
                </wp:positionV>
                <wp:extent cx="5824855" cy="16954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VI. EVENTS OF ACCELERATION.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The occurrence of any of the following shall constitute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4pt;width:458.5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VI. EVENTS OF ACCELERATION.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The occurrence of any of the following shall constitute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11.3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2748280</wp:posOffset>
                </wp:positionV>
                <wp:extent cx="3724910" cy="16954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 "Event of Acceleration" by the Lender under this Note: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6.4pt;width:293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 "Event of Acceleration" by the Lender under this Note: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72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3145155</wp:posOffset>
                </wp:positionV>
                <wp:extent cx="4954905" cy="16954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(a) Borrower’s failure to pay any part of the principal or interest as and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7.65pt;width:390.0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(a) Borrower’s failure to pay any part of the principal or interest as and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60.55pt;width:471.2pt;height:31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3373755</wp:posOffset>
                </wp:positionV>
                <wp:extent cx="1527810" cy="16954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due under this Note;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65pt;width:120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due under this Note;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91.6pt;width:471.2pt;height:31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3767455</wp:posOffset>
                </wp:positionV>
                <wp:extent cx="5117465" cy="16954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6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(b) Borrower’s becoming insolvent or not paying its debts as they become due.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6.65pt;width:402.8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(b) Borrower’s becoming insolvent or not paying its debts as they become due.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22.85pt;width:471.2pt;height:19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4104640</wp:posOffset>
                </wp:positionV>
                <wp:extent cx="5730875" cy="16954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1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VII. ACCELERATION.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Upon the occurrence of an Event of Acceleration under this Note,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2pt;width:451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VII. ACCELERATION.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Upon the occurrence of an Event of Acceleration under this Note,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42.8pt;width:471.2pt;height:19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4358640</wp:posOffset>
                </wp:positionV>
                <wp:extent cx="5920740" cy="16954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and in addition to any other rights and remedies that Lender’s may have, Lender shall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2pt;width:466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and in addition to any other rights and remedies that Lender’s may have, Lender shall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62.6pt;width:471.2pt;height:19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4609465</wp:posOffset>
                </wp:positionV>
                <wp:extent cx="5358130" cy="16954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5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the right, at its sole and exclusive option, to declare this Note immediately due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95pt;width:421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the right, at its sole and exclusive option, to declare this Note immediately due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82.35pt;width:471.2pt;height:19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4860290</wp:posOffset>
                </wp:positionV>
                <wp:extent cx="594360" cy="16954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payable.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2.7pt;width:46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payable.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pt;margin-top:415.35pt;width:428.4pt;height:13.5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pStyle w:val="Normal"/>
        <w:rPr/>
      </w:pPr>
      <w:r>
        <w:rPr/>
        <w:pict>
          <v:shape id="shape_0" fillcolor="white" stroked="f" style="position:absolute;margin-left:70.5pt;margin-top:439.4pt;width:471.2pt;height:31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pt;margin-top:296.6pt;width:471.2pt;height:3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3831590</wp:posOffset>
                </wp:positionV>
                <wp:extent cx="2225040" cy="16954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consent of the holder of this Note.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7pt;width:175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consent of the holder of this Note.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27.6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4224655</wp:posOffset>
                </wp:positionV>
                <wp:extent cx="5235575" cy="16954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IN WITNESS WHEREOF,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Borrower has executed this Promissory Note as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65pt;width:412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IN WITNESS WHEREOF,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Borrower has executed this Promissory Note as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45.55pt;width:471.2pt;height:31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4453890</wp:posOffset>
                </wp:positionV>
                <wp:extent cx="2112010" cy="16954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day and year first above written.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7pt;width:166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day and year first above written.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76.85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4850765</wp:posOffset>
                </wp:positionV>
                <wp:extent cx="5934710" cy="16954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Borrower’s Signature:____________________________ 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Print:_____________________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95pt;width:467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Borrower’s Signature:____________________________ 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Print:_____________________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408.1pt;width:471.2pt;height:31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5247640</wp:posOffset>
                </wp:positionV>
                <wp:extent cx="5772785" cy="16954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Lender’s Signature:____________________________ 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Print:_____________________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3.2pt;width:454.4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Lender’s Signature:____________________________ 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Print:_____________________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3602990</wp:posOffset>
                </wp:positionV>
                <wp:extent cx="5877560" cy="16954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assign any of its rights or delegate any of its obligations hereunder without the prior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7pt;width:462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assign any of its rights or delegate any of its obligations hereunder without the prior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5644515</wp:posOffset>
                </wp:positionV>
                <wp:extent cx="5838825" cy="16954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Witness’s Signature:____________________________ 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Print:_____________________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45pt;width:459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Witness’s Signature:____________________________ 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Print:_____________________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470.65pt;width:471.2pt;height:17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6042025</wp:posOffset>
                </wp:positionV>
                <wp:extent cx="5838825" cy="16954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Witness’s Signature:____________________________ 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Print:_____________________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75pt;width:459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Witness’s Signature:____________________________ 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Print:_____________________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6402705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6440805</wp:posOffset>
                </wp:positionH>
                <wp:positionV relativeFrom="paragraph">
                  <wp:posOffset>9250680</wp:posOffset>
                </wp:positionV>
                <wp:extent cx="686435" cy="14732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28.4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9301480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3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4840605</wp:posOffset>
                </wp:positionH>
                <wp:positionV relativeFrom="paragraph">
                  <wp:posOffset>9301480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3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9161145</wp:posOffset>
                </wp:positionV>
                <wp:extent cx="254000" cy="25463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1.3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9448165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2122805</wp:posOffset>
                </wp:positionV>
                <wp:extent cx="3531870" cy="16954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exercising any of its rights and remedies upon default.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15pt;width:27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exercising any of its rights and remedies upon default.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979170</wp:posOffset>
                </wp:positionV>
                <wp:extent cx="5422265" cy="16954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X. EXPENSES.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In the event any payment under this Note is not paid when due,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1pt;width:426.8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X. EXPENSES.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In the event any payment under this Note is not paid when due,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90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1207770</wp:posOffset>
                </wp:positionV>
                <wp:extent cx="5590540" cy="16954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Borrower agrees to pay, in addition to the principal and interest hereunder,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1pt;width:440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Borrower agrees to pay, in addition to the principal and interest hereunder,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08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1437005</wp:posOffset>
                </wp:positionV>
                <wp:extent cx="5962015" cy="16954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attorneys' fees not exceeding a sum equal to the maximum usury rate of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15pt;width:469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attorneys' fees not exceeding a sum equal to the maximum usury rate of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26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1665605</wp:posOffset>
                </wp:positionV>
                <wp:extent cx="5495925" cy="16954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4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percent (________%) in the State of ___________________ of the then outstanding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15pt;width:432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percent (________%) in the State of ___________________ of the then outstanding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44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1894205</wp:posOffset>
                </wp:positionV>
                <wp:extent cx="5520690" cy="16954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balance owing on the Note, plus all other reasonable expenses incurred by Lender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15pt;width:434.6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balance owing on the Note, plus all other reasonable expenses incurred by Lender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62.05pt;width:471.2pt;height:31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pt;margin-top:72.05pt;width:471.2pt;height:17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pt;margin-top:193.3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2519680</wp:posOffset>
                </wp:positionV>
                <wp:extent cx="5887720" cy="16954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XI. GOVERNING LAW.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This Note shall be governed by, and construed in accordance with,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4pt;width:463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XI. GOVERNING LAW.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This Note shall be governed by, and construed in accordance with,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11.3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2748280</wp:posOffset>
                </wp:positionV>
                <wp:extent cx="4199890" cy="16954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4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the laws of the State of ___________________ (STATE NAME).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6.4pt;width:330.6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the laws of the State of ___________________ (STATE NAME).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42.5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3145155</wp:posOffset>
                </wp:positionV>
                <wp:extent cx="5934075" cy="16954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5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XII. SUCCESSORS.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All of the foregoing is the promise of Borrower and shall bind Borrower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7.65pt;width:467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XII. SUCCESSORS.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All of the foregoing is the promise of Borrower and shall bind Borrower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60.5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3373755</wp:posOffset>
                </wp:positionV>
                <wp:extent cx="5661025" cy="16954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2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and Borrower’s successors, heirs and assigns; provided, however, that Lender may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65pt;width:445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and Borrower’s successors, heirs and assigns; provided, however, that Lender may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78.55pt;width:471.2pt;height:18pt">
            <w10:wrap type="none"/>
            <v:fill o:detectmouseclick="t" type="solid" color2="black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MSMincho">
    <w:charset w:val="00" w:characterSet="iso-8859-1"/>
    <w:family w:val="auto"/>
    <w:pitch w:val="default"/>
  </w:font>
  <w:font w:name="MS Mincho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