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6.1407470703125" w:firstLine="0"/>
        <w:jc w:val="right"/>
        <w:rPr>
          <w:rFonts w:ascii="Times New Roman" w:cs="Times New Roman" w:eastAsia="Times New Roman" w:hAnsi="Times New Roman"/>
          <w:b w:val="1"/>
          <w:i w:val="0"/>
          <w:smallCaps w:val="0"/>
          <w:strike w:val="0"/>
          <w:color w:val="000000"/>
          <w:sz w:val="32.15999984741211"/>
          <w:szCs w:val="32.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15999984741211"/>
          <w:szCs w:val="32.15999984741211"/>
          <w:u w:val="none"/>
          <w:shd w:fill="auto" w:val="clear"/>
          <w:vertAlign w:val="baseline"/>
          <w:rtl w:val="0"/>
        </w:rPr>
        <w:t xml:space="preserve">WEBSITE HOSTING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892578125" w:line="228.47939014434814" w:lineRule="auto"/>
        <w:ind w:left="119.43344116210938" w:right="333.052978515625" w:firstLine="0"/>
        <w:jc w:val="both"/>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BY COMPLETING THE  REQUIRED INFORMATION AT  THE END OF THIS AGREEMENT, CUSTOMER ACKNOWLEDGES READING THIS AGREEMENT  AND ENTERING INTO A LEGAL, BINDING CONTRACT WITH TIERRANET INC. (TierraNet)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809326171875" w:line="228.48000526428223" w:lineRule="auto"/>
        <w:ind w:left="487.90069580078125" w:right="285.18798828125" w:hanging="349.1136169433594"/>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TierraNet Services</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TierraNet agrees to provide the services described in the attached Detailed Description of  Services (Appendix 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8740234375" w:line="228.47960472106934" w:lineRule="auto"/>
        <w:ind w:left="476.4094543457031" w:right="203.759765625" w:hanging="356.9760131835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Terms of  Service</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Customer agrees to abide by all applicable Terms of Service (  </w:t>
      </w:r>
      <w:r w:rsidDel="00000000" w:rsidR="00000000" w:rsidRPr="00000000">
        <w:rPr>
          <w:rFonts w:ascii="Times New Roman" w:cs="Times New Roman" w:eastAsia="Times New Roman" w:hAnsi="Times New Roman"/>
          <w:b w:val="0"/>
          <w:i w:val="0"/>
          <w:smallCaps w:val="0"/>
          <w:strike w:val="0"/>
          <w:color w:val="0000ff"/>
          <w:sz w:val="20.15999984741211"/>
          <w:szCs w:val="20.15999984741211"/>
          <w:u w:val="single"/>
          <w:shd w:fill="auto" w:val="clear"/>
          <w:vertAlign w:val="baseline"/>
          <w:rtl w:val="0"/>
        </w:rPr>
        <w:t xml:space="preserve">https://www.tierra.net/help/doc/policies/</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With reasonable prior notice to Customer, TierraNet reserves the right to change the Terms of Service from time­to­time, in order to accommodate the needs of its customers, changing laws, and advancing technology.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8935546875" w:line="228.48000526428223" w:lineRule="auto"/>
        <w:ind w:left="487.90069580078125" w:right="285.18798828125" w:hanging="364.4352722167969"/>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Payment</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Customer  agrees to pay TierraNet the amounts specified  in the attached  Detailed  Description of  Services (Appendix 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28.48021984100342" w:lineRule="auto"/>
        <w:ind w:left="477.82073974609375" w:right="245.159912109375" w:hanging="359.3952941894531"/>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Content  Control</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Customer will be solely responsible for creating, managing, linking, editing, reviewing, deleting  and  otherwise controlling  all text, pictures, sound, graphics, video and  other  data for Customer's Website and all user­generated content which is provided on the Website (collectively the "Content"). TierraNet is a conduit only, and  Customer has complete discretion of the Content, subject to the attached  TierraNet Policies.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26.10019207000732" w:lineRule="auto"/>
        <w:ind w:left="481.0462951660156" w:right="4.7998046875" w:hanging="356.1695861816406"/>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Uploads and Backup</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Customer is solely responsible to upload the Content directly to the Website. Customer  is solely responsible to maintain a complete and  current copy of the Website at a location remote from TierraNet.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088623046875" w:line="228.48031997680664" w:lineRule="auto"/>
        <w:ind w:left="476.4094543457031" w:right="208.560791015625" w:hanging="352.5407409667969"/>
        <w:jc w:val="both"/>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Ownership Rights and Licenses</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Customer is the owner of Customer's Domain Name (if applicable) and all of  Customer's Content. TierraNet is the owner of TierraNet' s Domain Name. Customer grants to TierraNet, in  conjunction with Customer's Website only, a nonexclusive, nontransferable royalty­free, worldwide license to  reproduce, distribute, publicly display, and digitally perform the Content and the tools and work product (such  as the HTML, Java applets, CGI  scripts, and  ActiveX controls)  for Customer's Website. Customer and  TierraNet each grant to the other a nonexclusive, nontransferable, royalty­free, worldwide license to use the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6.8936824798584" w:lineRule="auto"/>
        <w:ind w:left="474.7967529296875" w:right="285.11962890625" w:firstLine="7.257537841796875"/>
        <w:jc w:val="both"/>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other's Domain Names, trademarks, service marks, trade names, logos, or other commercial designation for  purposes of creating content directories or indexes and for marketing and promoting the Website. The licensing  rights granted  in this paragraph will automatically terminate with the termination of  TierraNet's service for  Customer.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4144287109375" w:line="228.48034858703613" w:lineRule="auto"/>
        <w:ind w:left="483.0622863769531" w:right="32.640380859375" w:hanging="360.4031372070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Term</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The initial term of this Agreement shall be for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12</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month(s). This Agreement shall automatically renew for a similar term thereafter, until terminated by either party with 30 days prior notice.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28.4799337387085" w:lineRule="auto"/>
        <w:ind w:left="481.24786376953125" w:right="208.560791015625" w:hanging="353.75030517578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Termination for Cause</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Customer and TierraNet shall each have the right to terminate this Agreement in the event of any material breach of this Agreement, or breach of the TierraNet Policies. Prior notice and right to  cure may or may not be given, depending on the severity of the violation. For example, if Customer violates a law, no prior notice or right to cure will be required.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04541015625" w:line="227.2900915145874" w:lineRule="auto"/>
        <w:ind w:left="474.7967529296875" w:right="208.5595703125" w:hanging="351.53289794921875"/>
        <w:jc w:val="both"/>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Referrals Following  Termination</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If Customer is required  to move its Domain Name following  any  termination of this Agreement, TierraNet will, for a period of 30 days, maintain the Website's URL. At such  URL, TierraNet will provide one Web Page (including a hypertext link) that Customer may use to direct its users to its new Website or other URL of Customer's choosing. However, TierraNet will have no obligation to  provide such referral if TierraNet reasonably believes Customer was engaged  in illegal activities on the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8258056640625" w:line="240" w:lineRule="auto"/>
        <w:ind w:left="477.8207397460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Website.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7.5331115722656" w:line="240" w:lineRule="auto"/>
        <w:ind w:left="120.23986816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Initials: 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477.21588134765625" w:right="285.120849609375" w:hanging="338.4288024902344"/>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10.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TierraNet Warranties</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TierraNet represents that it will provide the quality and quantity of services specified in  the Detailed Description of Services (Appendix 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8740234375" w:line="227.52755641937256" w:lineRule="auto"/>
        <w:ind w:left="476.812744140625" w:right="32.640380859375" w:hanging="338.0256652832031"/>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Customer Warranties</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Customer represents that it will not post, upload, display, or otherwise distribute on the Website any Content that: (a) infringes on any copyright or patent rights of any third party; (b) violates any law or regulation, including without limitation the laws and regulations governing export control; (c) is defamatory  or trade libelous; (d)  is pornographic or obscene; (e)  contains viruses, Trojan horses, worms, time bombs, cancelbots, or other computer programming defects which are intended to damage a user's system or data; or (f)  violates the TierraNet Policies.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09521484375" w:line="228.47960472106934" w:lineRule="auto"/>
        <w:ind w:left="478.62701416015625" w:right="32.5732421875" w:hanging="339.8399353027344"/>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Disclaimer of Warranties</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EXCEPT AS SET FORTH HEREIN, TIERRANET AND CUSTOMER EACH EXPRESSLY DISCLAIMS ALL REPRESENTATIONS OR WARRANTIES OF ANY KIND, EXPRESS OR  IMPLIED, INCLUDING WITHOUT LIMITATION THE IMPLIED WARRANTIES OF MERCHANTABILITY AND FITNESS FOR A PARTICULAR PURPOSE.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8740234375" w:line="226.8929958343506" w:lineRule="auto"/>
        <w:ind w:left="138.78707885742188"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Indemnification</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Customer and TierraNet each agree to indemnify, defend and hold harmless the other from and  against any third party claim, action, suit, or proceeding arising  out of the inaccuracy of any respective representation stated  in  paragraphs 11  and  12 above. Such indemnity shall apply to all losses, damages, liabilities, and reasonable attorney's fees and costs incurred by the party receiving the benefit of this paragraph.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4296875" w:line="228.48039150238037" w:lineRule="auto"/>
        <w:ind w:left="482.0542907714844" w:right="280.321044921875" w:hanging="343.2672119140625"/>
        <w:jc w:val="both"/>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Limitations on Liability</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Except for each party's respective indemnity obligations in section 13, in no event shall either party be liable for any special, incidental or consequential damages, or for interrupted  communications, lost data or lost profits, arising out of or in connection with this Agreement.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40" w:lineRule="auto"/>
        <w:ind w:left="138.78707885742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single"/>
          <w:shd w:fill="auto" w:val="clear"/>
          <w:vertAlign w:val="baseline"/>
          <w:rtl w:val="0"/>
        </w:rPr>
        <w:t xml:space="preserve">Miscellaneous Provisions</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29136657715" w:lineRule="auto"/>
        <w:ind w:left="834.7969055175781" w:right="203.759765625" w:hanging="352.339477539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This Agreement will be governed by California law without giving effect to principles of conflict of laws. Both parties agree to submit to jurisdiction in California, and  that any action brought regarding  the enforcement or interpretation of this Agreement shall be filed  in San Diego County, California. The prevailing party in any action will be entitled to reasonable attorney's fees and costs.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09765625" w:line="228.48007678985596" w:lineRule="auto"/>
        <w:ind w:left="845.0784301757812" w:right="245.159912109375" w:hanging="370.0801086425781"/>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If any provision of this Agreement is held to be unenforceable for any reason, the remaining provisions shall remain in full force and effect.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01806640625" w:line="228.48020553588867" w:lineRule="auto"/>
        <w:ind w:left="481.85272216796875" w:right="289.920654296875" w:firstLine="0.201568603515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The waiver of any breach of this Agreement will not operate as a waiver of any other or subsequent breach. d. This Agreement, including Appendix A and B, constitutes the entire understanding and agreement between  TierraNet and Customer. This Agreement may only be amended in writing acknowledged by both parties. e. The parties to this Agreement are independent contractors, and no agency, partnership, joint venture, or  employer­employee relationship is intended or created. Neither party shall have the power to obligate or  bind the other.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01806640625" w:line="228.48007678985596" w:lineRule="auto"/>
        <w:ind w:left="834.9984741210938" w:right="208.5595703125" w:hanging="351.9361877441406"/>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f. Any notices required or permitted hereunder may be given by electronic mail or fax if receipt is confirmed  by the recipient, or if the notice is also sent by first class mail. Notice will be deemed given on the date the electronic mail is sent.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1026611328125" w:line="228.4797477722168" w:lineRule="auto"/>
        <w:ind w:left="119.43344116210938" w:right="285.120849609375" w:firstLine="3.830413818359375"/>
        <w:jc w:val="both"/>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Customer agrees to be bound by  this Website Hosting Agreement  with TierraNet  by signing  and dating  below, and initialing  Appendix A and Appendix B. Subscriber also authorizes TierraNet  Inc to bill Subscriber as described below.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28.48034858703613" w:lineRule="auto"/>
        <w:ind w:left="122.65914916992188" w:right="289.98779296875" w:hanging="0.20172119140625"/>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TierraNet  reserves the right to reject this Agreement by  notifying  Customer by  email within 96  hours of  receipt of this Agreement. Customer will receive a 100% refund if the Agreement is rejected.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8935546875" w:line="454.5801830291748" w:lineRule="auto"/>
        <w:ind w:left="118.62701416015625" w:right="1235.521240234375"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By: _____________________________________  By: _____________________________________  Title: ____________________________________  Title: ____________________________________  Date: ____________________________________  Date: ____________________________________</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6.8852233886719" w:line="240" w:lineRule="auto"/>
        <w:ind w:left="120.23986816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Initials: 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43344116210938" w:right="0" w:firstLine="0"/>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Billing information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2265625" w:line="240" w:lineRule="auto"/>
        <w:ind w:left="118.6270141601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Domain name: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3349609375" w:line="240" w:lineRule="auto"/>
        <w:ind w:left="112.7807617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Name: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32275390625" w:line="240" w:lineRule="auto"/>
        <w:ind w:left="116.8127441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Address: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3349609375" w:line="240" w:lineRule="auto"/>
        <w:ind w:left="116.8127441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Address: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32275390625" w:line="240" w:lineRule="auto"/>
        <w:ind w:left="122.45742797851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City, State, Zip: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32275390625" w:line="240" w:lineRule="auto"/>
        <w:ind w:left="118.6270141601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Phone/Email/Pager (Administrative):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32275390625" w:line="240" w:lineRule="auto"/>
        <w:ind w:left="118.6270141601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Phone/Email/Pager (Technical):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3349609375" w:line="240" w:lineRule="auto"/>
        <w:ind w:left="118.6270141601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Phone/Email/Pager (Technical) #2: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328857421875" w:line="240" w:lineRule="auto"/>
        <w:ind w:left="118.6270141601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Phone/Email/Pager (Billing):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3330078125" w:line="240" w:lineRule="auto"/>
        <w:ind w:left="118.425445556640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Fax: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1336669921875" w:line="228.48021984100342" w:lineRule="auto"/>
        <w:ind w:left="122.05429077148438" w:right="2939.5880126953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o  Charge my credit card (Visa, MasterCard, American Express, or Discover)  Account Number: __________________________________________  Expiration Date: ____________________________________________  CCV Security Number:_______________________________________  Name on Credit Card: ________________________________________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122.05429077148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o  Directly bill me monthly.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70621490479" w:lineRule="auto"/>
        <w:ind w:left="896.2655639648438" w:right="3054.7210693359375" w:hanging="57.63839721679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P.O. Number: _______________________________________________  (please include a copy of P.O. if applicable)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089111328125" w:line="240" w:lineRule="auto"/>
        <w:ind w:left="119.03030395507812" w:right="0" w:firstLine="0"/>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Remittance address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04899597168" w:lineRule="auto"/>
        <w:ind w:left="842.4575805664062" w:right="4356.0009765625" w:hanging="723.83056640625"/>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Please send all purchase orders, payments, and billing inquiries to: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TierraNet Inc.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767578125" w:line="240" w:lineRule="auto"/>
        <w:ind w:left="840.2400207519531" w:right="0" w:firstLine="0"/>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P.O. BOX 502010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5.6832885742188" w:right="0" w:firstLine="0"/>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San Diego, CA 92150­2010</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333251953125" w:line="240" w:lineRule="auto"/>
        <w:ind w:left="120.23986816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Initials: _____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15999984741211"/>
          <w:szCs w:val="32.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15999984741211"/>
          <w:szCs w:val="32.15999984741211"/>
          <w:u w:val="none"/>
          <w:shd w:fill="auto" w:val="clear"/>
          <w:vertAlign w:val="baseline"/>
          <w:rtl w:val="0"/>
        </w:rPr>
        <w:t xml:space="preserve">DETAILED DESCRIPTION OF SERVICES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2822265625" w:line="240" w:lineRule="auto"/>
        <w:ind w:left="4001.6641235351562" w:right="0" w:firstLine="0"/>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(Dedicated Server)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99.04052734375" w:firstLine="0"/>
        <w:jc w:val="righ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Appendix A </w:t>
      </w:r>
    </w:p>
    <w:tbl>
      <w:tblPr>
        <w:tblStyle w:val="Table1"/>
        <w:tblW w:w="9561.60003662109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21.600036621094"/>
        <w:gridCol w:w="1440"/>
        <w:tblGridChange w:id="0">
          <w:tblGrid>
            <w:gridCol w:w="8121.600036621094"/>
            <w:gridCol w:w="1440"/>
          </w:tblGrid>
        </w:tblGridChange>
      </w:tblGrid>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2.958984375" w:firstLine="0"/>
              <w:jc w:val="right"/>
              <w:rPr>
                <w:rFonts w:ascii="Times New Roman" w:cs="Times New Roman" w:eastAsia="Times New Roman" w:hAnsi="Times New Roman"/>
                <w:b w:val="1"/>
                <w:i w:val="1"/>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15999984741211"/>
                <w:szCs w:val="20.15999984741211"/>
                <w:u w:val="none"/>
                <w:shd w:fill="auto" w:val="clear"/>
                <w:vertAlign w:val="baseline"/>
                <w:rtl w:val="0"/>
              </w:rPr>
              <w:t xml:space="preserve">Plan A</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2230834960938" w:right="0" w:firstLine="0"/>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Non­refundable Setup fee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$100</w:t>
            </w:r>
          </w:p>
        </w:tc>
      </w:tr>
      <w:tr>
        <w:trPr>
          <w:cantSplit w:val="0"/>
          <w:trHeight w:val="187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8313598632812" w:right="0" w:firstLine="0"/>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Server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478637695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TierraNet­owned system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6270141601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Dual Xeon Quad Core 2.33Ghz, 4GB RAM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5914916992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72GB SCSI 15K RAID HDD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31872558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Linux Operating System (available SSH access)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433441162109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24/7 site monitoring w/email and paging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78707885742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100Mbps connection to one of TierraNet’s backbone routers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207397460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Weekly full backup; daily incremental backup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$349.95/mo</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5742797851562" w:right="0" w:firstLine="0"/>
              <w:jc w:val="left"/>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tl w:val="0"/>
              </w:rPr>
              <w:t xml:space="preserve">500GB of traf ic per month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127441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Additional Bandwidth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06738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Included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8520507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$9/GB </w:t>
            </w:r>
          </w:p>
        </w:tc>
      </w:tr>
      <w:tr>
        <w:trPr>
          <w:cantSplit w:val="0"/>
          <w:trHeight w:val="5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127441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Additional Package (without Miva Merchant)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127441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Additional Package (with Miva Merchant)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8520507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$2/month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8520507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$30/month </w:t>
            </w:r>
          </w:p>
        </w:tc>
      </w:tr>
    </w:tbl>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720458984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46142578125" w:line="228.48007678985596" w:lineRule="auto"/>
        <w:ind w:left="476.812744140625" w:right="314.400634765625" w:hanging="338.0256652832031"/>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Bandwidth is measured  by a TierraNet backbone router or  by the TierraNet statistics system. TierraNet will make utilization graphs available throughout the time period.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95458984375" w:line="228.48070621490479" w:lineRule="auto"/>
        <w:ind w:left="477.21588134765625" w:right="324.000244140625" w:hanging="357.7824401855469"/>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Monthly fees and bandwidth are billed monthly after each period, and are due within 30 days. Service is subject to cancellation after invoices become 60 days overdue.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21.4499568939209" w:lineRule="auto"/>
        <w:ind w:left="123.46542358398438" w:right="101.88110351562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Root + telnet access to server with full control of configuration files. In this configuration, TierraNet provides basic configuration assistance in setting up webserver, pop server, smtp server, ftp server, etc. No assistance is provided  to install or maintain 3 </w:t>
      </w:r>
      <w:r w:rsidDel="00000000" w:rsidR="00000000" w:rsidRPr="00000000">
        <w:rPr>
          <w:rFonts w:ascii="Times New Roman" w:cs="Times New Roman" w:eastAsia="Times New Roman" w:hAnsi="Times New Roman"/>
          <w:b w:val="0"/>
          <w:i w:val="0"/>
          <w:smallCaps w:val="0"/>
          <w:strike w:val="0"/>
          <w:color w:val="000000"/>
          <w:sz w:val="21.600001653035484"/>
          <w:szCs w:val="21.60000165303548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­party software. TierraNet’s customized  control panel system is NOT provided. Customers who have little/no programming/Unix experience should not choose this configuration.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141357421875" w:line="240" w:lineRule="auto"/>
        <w:ind w:left="774.4895935058594" w:right="0" w:firstLine="0"/>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 Upgrades and other server configurations are available by arrangement at a later date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2.733154296875" w:line="240" w:lineRule="auto"/>
        <w:ind w:left="120.23986816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Initials: _____ </w:t>
      </w:r>
    </w:p>
    <w:sectPr>
      <w:pgSz w:h="15840" w:w="12240" w:orient="portrait"/>
      <w:pgMar w:bottom="1003.20068359375" w:top="1411.19873046875" w:left="1324.8001098632812" w:right="944.879150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