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196.9200897216797" w:right="1165.238647460937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LIMITED LIABILITY COMPANY OPERATING AGREEMENT _______________________, LLC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0185546875" w:line="240" w:lineRule="auto"/>
        <w:ind w:left="0" w:right="2474.000244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MemberManaged Limited Liability Company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89453125" w:line="240" w:lineRule="auto"/>
        <w:ind w:left="0" w:right="3173.2391357421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OPERATING AGREEMENT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0478515625" w:line="229.90779876708984" w:lineRule="auto"/>
        <w:ind w:left="10.319976806640625" w:right="20.08056640625" w:firstLine="66.559982299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OPERATING AGREEMENT is made and entered into effective __________________,  20_____, by and among: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0" w:right="24.71923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 _________________________________________________________________________  [list the full legal names of the LLC members] (collectively referred to in this agreement as the "Members").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1718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LIMITED LIABILITY COMPANY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0478515625" w:line="229.9079990386963" w:lineRule="auto"/>
        <w:ind w:left="543.3599090576172" w:right="60.1611328125" w:hanging="453.039932250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Effective __________________, 20_____, the Members form a limited  liability company under the name _______________________________________,  L.L.C. (the "Company") on the terms and conditions in this Operating Agreement (the  "Agreement") and pursuant to the Limited Liability Company Act of the State of  Oklahoma (the "Act"). The Members agree to file with the appropriate agency within the State of Oklahoma charged with processing and maintaining such records all  documentation required for the formation of the Company. The rights and obligations of  the parties are as provided in the Act except as otherwise expressly provided in this  Agreement.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29.90804195404053" w:lineRule="auto"/>
        <w:ind w:left="539.9999237060547" w:right="547.92236328125" w:hanging="449.6799468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business of the Company will be conducted under the name  _______________________________________, L.L.C., or such other name upon  which the Members may unanimously may agree.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37.6826000213623" w:lineRule="auto"/>
        <w:ind w:left="11.999969482421875" w:right="12.640380859375" w:firstLine="7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Purpose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purpose of the Company is to engage in any lawful act or activity for which a Limited Liability Company may be formed within the State of Oklahoma.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Office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Company will maintain its principal business office within the State of  Oklahoma at the following address: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6976470947" w:lineRule="auto"/>
        <w:ind w:left="11.999969482421875" w:right="69.600830078125" w:firstLine="527.99995422363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Registered Agent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 is the  Company's initial registered agent in the State of Oklahoma, and the registered office is  _____________________________________________________________________.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 of the Company commences on _____________________ [date] and  shall continue perpetually unless sooner terminated as provided in this Agreement.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Names and Addresses of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Members' names and addresses are attached  as Schedule 1 to this Agreement.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611328125" w:line="229.90804195404053" w:lineRule="auto"/>
        <w:ind w:left="3.3599853515625" w:right="14.64111328125" w:firstLine="86.95999145507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Admission of Additional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Except as otherwise expressly provided in this  Agreement, no additional members may be admitted to the Company through issuance by  the company of a new interest in the Company without the prior unanimous written consent of the Members.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1718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2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CAPITAL CONTRIBUTIONS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0020751953125" w:line="229.90792751312256" w:lineRule="auto"/>
        <w:ind w:left="11.520004272460938" w:right="503.760986328125" w:hanging="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Initial Contributions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Members initially shall contribute to the Company capital as  described in Schedule 2 attached to this Agreement.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9.359970092773438" w:right="577.44018554687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Additional Contributions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Member shall be obligated to make any additional  contribution to the Company's capital without the prior unanimous written consent of the  Members.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23046875" w:line="229.90829944610596" w:lineRule="auto"/>
        <w:ind w:left="12.239990234375" w:right="317.039794921875" w:firstLine="65.1199340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 Interest on Capital Contributions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Members are not entitled to interest or other  compensation for or on account of their capital contributions to the Company except to the  extent, if any, expressly provided in this Agreement.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1718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3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74474430084229" w:lineRule="auto"/>
        <w:ind w:left="10.319976806640625" w:right="44.400634765625" w:firstLine="1057.04002380371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ALLOCATION OF PROFITS AND LOSSES; DISTRIBUTIONS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Profits/Losses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1513671875" w:line="229.90792751312256" w:lineRule="auto"/>
        <w:ind w:left="11.520004272460938" w:right="43.040771484375" w:firstLine="68.9599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Distributions.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1.279983520507812" w:right="39.678955078125" w:firstLine="7.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U.S. Department of the Treasury Regulation 1.704.1(b)(2)(ii)(b)(2). To the extent  a Member shall have a negative capital account balance, there shall be a qualified income  offset, as set forth in U.S. Department of the Treasury Regulation 1.704.1(b)(2)(ii)(d).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79876708984" w:lineRule="auto"/>
        <w:ind w:left="551.2799835205078" w:right="80.401611328125" w:hanging="470.8000183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 Right to Demand Return of Capital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Member has any right to any return of capital  or other distribution except as expressly provided in this Agreement. No Member has  any drawing account in the Company.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2329101562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4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INDEMNIFICATION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98681640625" w:line="231.35185718536377" w:lineRule="auto"/>
        <w:ind w:left="16.800003051757812" w:right="2.8820800781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5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80847167968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POWERS AND DUTIES OF MANAGERS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0020751953125" w:line="240" w:lineRule="auto"/>
        <w:ind w:left="81.9199371337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Management of Company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3599853515625" w:right="686.318359375" w:firstLine="730.55992126464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Members, within the authority granted by the Act and the terms of this  Agreement shall have the complete power and authority to manage and operate the  Company and make all decisions affecting its business and affairs.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23046875" w:line="229.90829944610596" w:lineRule="auto"/>
        <w:ind w:left="18.9599609375" w:right="61.683349609375" w:firstLine="714.9599456787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as otherwise provided in this Agreement, all decisions and documents  relating to the management and operation of the Company shall be made and executed by a  Majority in Interest of the Members.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79876708984" w:lineRule="auto"/>
        <w:ind w:left="7.6799774169921875" w:right="32.32177734375" w:firstLine="726.239929199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parties dealing with the Company shall be entitled to rely conclusively upon the power and authority of a Majority in Interest of the Members to manage and operate the  business and affairs of the Company.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79876708984" w:lineRule="auto"/>
        <w:ind w:left="552.7199554443359" w:right="137.041015625" w:hanging="538.79997253417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Decisions by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Whenever in this Agreement reference is made to the decision,  consent, approval, judgment, or action of the Members, unless otherwise expressly  provided in this Agreement, such decision, consent, approval, judgment, or action shall  mean a Majority of the Members.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79876708984" w:lineRule="auto"/>
        <w:ind w:left="552.2399139404297" w:right="659.12109375" w:hanging="470.31997680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Withdrawal by a Member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Member has no power to withdraw from the Company,  except as otherwise provided in Section 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11840820312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6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4417839050293" w:lineRule="auto"/>
        <w:ind w:left="59.44000244140625" w:right="506.881103515625" w:firstLine="811.99989318847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SALARIES, REIMBURSEMENT, AND PAYMENT OF EXPENSES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Organization Expenses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expenses incurred in connection with organization of the  Company will be paid by the Company.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85546875" w:line="241.15347862243652" w:lineRule="auto"/>
        <w:ind w:left="7.6799774169921875" w:right="13.6828613281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salary will be paid to a Member for the performance of his or her duties under  this Agreement unless the salary has been approved in writing by a Majority of the Members.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Legal and Accounting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Company may obtain legal and accounting services  to the extent reasonably necessary for the conduct of the Company's business.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7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666015625" w:line="229.90808486938477" w:lineRule="auto"/>
        <w:ind w:left="649.8000335693359" w:right="617.280273437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BOOKS OF ACCOUNT, ACCOUNTING REPORTS, TAX RETURNS,  FISCAL YEAR, BANKING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1416015625" w:line="229.90779876708984" w:lineRule="auto"/>
        <w:ind w:left="551.5198516845703" w:right="682.642822265625" w:hanging="470.079879760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Method of Accounting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Company will use the method of accounting previously  determined by the Members for financial reporting and tax purposes.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79876708984" w:lineRule="auto"/>
        <w:ind w:left="552.7199554443359" w:right="368.321533203125" w:hanging="471.2799835205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Fiscal Year; Taxable 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fiscal year and the taxable year of the Company is the  calendar year.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33.7953281402588" w:lineRule="auto"/>
        <w:ind w:left="81.43997192382812" w:right="71.2805175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Capital Accounts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Company will maintain a Capital Account for each Member on a  cumulative basis in accordance with federal income tax accounting principles.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Banking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8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TRANSFER OF MEMBERSHIP INTEREST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92578125" w:line="229.90804195404053" w:lineRule="auto"/>
        <w:ind w:left="551.2799835205078" w:right="30.48095703125" w:hanging="470.08003234863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Sale or Encumbrance Prohibited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Except as otherwise permitted in this Agreement, no  Member may voluntarily or involuntarily transfer, sell, convey, encumber, pledge, assign, or otherwise dispose of (collectively, "Transfer") an interest in the Company without the  prior written consent of a majority of the other nontransferring Members determined on a per capita basis.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35.73902130126953" w:lineRule="auto"/>
        <w:ind w:left="559.1999053955078" w:right="14.40185546875" w:hanging="477.99995422363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Right of First Refusal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Notwithstanding Section 8.1, a Member may transfer all or any  part of the Member's interest in the Company (the "Interest") as follows: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 desiring to transfer his or her Interest first must provide written  notice (the "Notice") to the other Members, specifying the price and terms on which the Member is prepared to sell the Interest (the "Offer").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05419921875" w:line="229.9079990386963" w:lineRule="auto"/>
        <w:ind w:left="727.6799774169922" w:right="36.72119140625" w:firstLine="73.51989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804195404053" w:lineRule="auto"/>
        <w:ind w:left="739.1999053955078" w:right="396.239013671875" w:firstLine="6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of the sale of the Interest will occur as stated in the Offer; provided,  however, that the closing will not be less than 45 days after expiration of the 30day  notice period.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29.90807056427002" w:lineRule="auto"/>
        <w:ind w:left="725.5199432373047" w:right="22.80029296875" w:firstLine="75.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other Members fail or refuse to notify the transferring Member of their  desire to acquire all of the Interest proposed to be transferred within the 30day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 after the expiration of the 30day period describe above, then the provisions of Section  8.2 will again apply to the Interest proposed to be sold or conveyed.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29.9079704284668" w:lineRule="auto"/>
        <w:ind w:left="731.9998931884766" w:right="502.080078125" w:firstLine="69.19998168945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6826000213623" w:lineRule="auto"/>
        <w:ind w:left="13.199996948242188" w:right="481.922607421875" w:firstLine="718.31985473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descendent, or an affiliated entity if the assignment is reasonably believed to be  necessary to continue the existence of the Company as a limited liability company.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Substituted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transfer in which the Transferee becomes a fully substituted  Member is not permitted unless and until: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779296875" w:line="229.90814208984375" w:lineRule="auto"/>
        <w:ind w:left="727.6799774169922" w:right="170.560302734375" w:firstLine="7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79876708984" w:lineRule="auto"/>
        <w:ind w:left="727.6799774169922" w:right="0" w:firstLine="7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transferor furnishes to the Company an opinion of counsel, satisfactory to the  Company, that the transfer will not cause the Company to terminate for federal income  tax purposes or that any termination is not adverse to the Company or the other  Members.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92751312256" w:lineRule="auto"/>
        <w:ind w:left="547.6799774169922" w:right="321.6015625" w:hanging="466.48002624511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Death, Incompetency, or Bankruptcy of Member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9990386963" w:lineRule="auto"/>
        <w:ind w:left="725.5199432373047" w:right="15.601806640625" w:firstLine="75.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8.4.1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92751312256" w:lineRule="auto"/>
        <w:ind w:left="551.5198516845703" w:right="108.47900390625" w:hanging="470.319900512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Death Buy Out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9990386963" w:lineRule="auto"/>
        <w:ind w:left="731.2799835205078" w:right="31.201171875" w:firstLine="69.9198913574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731.2799835205078" w:right="9.8388671875" w:firstLine="69.91989135742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30.7999420166016" w:right="76.8005371093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990386963" w:lineRule="auto"/>
        <w:ind w:left="724.0799713134766" w:right="3.1213378906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9990386963" w:lineRule="auto"/>
        <w:ind w:left="724.0799713134766" w:right="116.162109375" w:firstLine="77.11990356445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0123291015625" w:line="229.9079704284668" w:lineRule="auto"/>
        <w:ind w:left="634.0799713134766" w:right="34.561767578125" w:firstLine="9.119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closing, the Company will pay the purchase price for the deceased Member's  Interest in the Company. If the purchase price is less than $1,000.00, the purchase  price will be paid in cash; if the purchase price is $1,000.00 or more, the purchase price will be paid as follows: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40" w:lineRule="auto"/>
        <w:ind w:left="1457.99980163574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$1,000.00 in cash, bank cashier's check, or certified funds;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98291015625" w:line="229.90801334381104" w:lineRule="auto"/>
        <w:ind w:left="1452.0001220703125" w:right="23.5205078125" w:firstLine="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59.2001342773438" w:right="675.11962890625" w:hanging="1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principal sum may be paid in whole or in part at any time, without  penalty.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79990386963" w:lineRule="auto"/>
        <w:ind w:left="727.6799774169922" w:right="3.360595703125" w:firstLine="5.51986694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804195404053" w:lineRule="auto"/>
        <w:ind w:left="735.3598785400391" w:right="734.560546875" w:firstLine="65.839996337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completion of the purchase of the deceased Member's Interest in the  Company, the Ownership Interests of the remaining Members will increase  proportionately to their thenexisting Ownership Interests.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6.01196289062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9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DISSOLUTION AND WINDING UP OF THE COMPANY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3974609375" w:line="236.57193660736084" w:lineRule="auto"/>
        <w:ind w:left="552.2399139404297" w:right="465.440673828125" w:hanging="463.1999969482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Dissolution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Company will be dissolved on the happening of any of the following  events: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80224609375" w:line="229.90804195404053" w:lineRule="auto"/>
        <w:ind w:left="735.3598785400391" w:right="74.560546875" w:firstLine="63.68011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Sale, transfer, or other disposition of all or substantially all of the property of the  Company;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40" w:lineRule="auto"/>
        <w:ind w:left="799.0399932861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agreement of all of the Members;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02880859375" w:line="240" w:lineRule="auto"/>
        <w:ind w:left="799.0399932861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operation of law; or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98291015625" w:line="229.9079990386963" w:lineRule="auto"/>
        <w:ind w:left="731.2799835205078" w:right="24.4775390625" w:firstLine="6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993408203125" w:line="229.90804195404053" w:lineRule="auto"/>
        <w:ind w:left="561.1199188232422" w:right="117.840576171875" w:hanging="482.08000183105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Winding Up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dissolution of the Company (if the Company is not continued), the  Members must take full account of the Company's assets and liabilities, and the assets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544.0799713134766" w:right="150.240478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37.6826000213623" w:lineRule="auto"/>
        <w:ind w:left="731.0399627685547" w:right="447.041015625" w:hanging="4.3199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payment and discharge of the expenses of liquidation and of all the  Company's debts and liabilities to persons or organizations other than Members;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payment and discharge of any Company debts and liabilities owed to  Members; and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779296875" w:line="229.90814208984375" w:lineRule="auto"/>
        <w:ind w:left="723.3599090576172" w:right="7.841796875" w:firstLine="75.68008422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Members in the amount of their respective adjusted Capital Account balances on the date of distribution; provided, however, that any thenoutstanding Default  Advances (with interest and costs of collection) first must be repaid from distributions  otherwise allocable to the Defaulting Member pursuant to Section 9.2.3.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4.011840820312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10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GENERAL PROVISIONS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92578125" w:line="229.90804195404053" w:lineRule="auto"/>
        <w:ind w:left="4.0799713134765625" w:right="294.962158203125" w:firstLine="8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Amendments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Amendments to this Agreement may be proposed by any Member. A  proposed amendment will be adopted and become effective as an amendment only on the  written approval of all of the Members.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29.90804195404053" w:lineRule="auto"/>
        <w:ind w:left="11.999969482421875" w:right="327.281494140625" w:firstLine="7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and the rights and obligations of the parties under it  are governed by and interpreted in accordance with the laws of the State of Oklahoma  (without regard to principles of conflicts of law).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29.9079418182373" w:lineRule="auto"/>
        <w:ind w:left="3.3599853515625" w:right="37.44140625" w:firstLine="86.95999145507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Entire Agreement; Modification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14599609375" w:line="229.9079990386963" w:lineRule="auto"/>
        <w:ind w:left="7.6799774169921875" w:right="37.2021484375" w:firstLine="82.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Attorney Fees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29.9079990386963" w:lineRule="auto"/>
        <w:ind w:left="5.52001953125" w:right="101.602783203125" w:firstLine="84.799957275390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Further Effect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agree to execute other documents reasonably necessary to  further effect and evidence the terms of this Agreement, as long as the terms and provisions  of the other documents are fully consistent with the terms of this Agreement.</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79535675048828" w:lineRule="auto"/>
        <w:ind w:left="3.3599853515625" w:right="50.400390625" w:firstLine="86.95999145507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Captions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captions used in this Agreement are for the convenience of the parties  only and will not be interpreted to enlarge, contract, or alter the terms and provisions of this  Agreement.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451171875" w:line="229.90804195404053" w:lineRule="auto"/>
        <w:ind w:left="547.6799774169922" w:right="1.680908203125" w:hanging="457.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23046875" w:line="229.90880012512207" w:lineRule="auto"/>
        <w:ind w:left="11.999969482421875" w:right="247.60009765625" w:firstLine="8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to this Agreement execute this Operating Agreement  as of the date and year first above written.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0009765625" w:line="240" w:lineRule="auto"/>
        <w:ind w:left="89.119949340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677734375" w:line="253.23220252990723"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8662109375" w:line="253.23168754577637"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53.23168754577637"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53.23220252990723"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6872558593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Listing of Members - Schedule 1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017333984375" w:line="240" w:lineRule="auto"/>
        <w:ind w:left="0" w:right="1726.3983154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LIMITED LIABILITY COMPANY OPERATING AGREEMENT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98291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_______________________________, L.L.C.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98291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LISTING OF MEMBERS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98291015625" w:line="229.90804195404053" w:lineRule="auto"/>
        <w:ind w:left="7.6799774169921875" w:right="196.322021484375" w:hanging="4.31999206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the _____ day of _________________, 20_____, the following is a list of Members of  the Company: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18408203125" w:line="240" w:lineRule="auto"/>
        <w:ind w:left="89.5999145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ADDRESS: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23220252990723" w:lineRule="auto"/>
        <w:ind w:left="4425.359802246094" w:right="379.20166015625" w:hanging="4357.3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__________________________________  __________________________________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40" w:lineRule="auto"/>
        <w:ind w:left="0" w:right="434.163818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677734375" w:line="253.231201171875" w:lineRule="auto"/>
        <w:ind w:left="4425.359802246094" w:right="379.20166015625" w:hanging="4357.3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__________________________________  __________________________________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40" w:lineRule="auto"/>
        <w:ind w:left="0" w:right="431.52221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677734375" w:line="253.23220252990723" w:lineRule="auto"/>
        <w:ind w:left="4359.360046386719" w:right="379.20166015625" w:hanging="4291.35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__________________________________  __________________________________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40" w:lineRule="auto"/>
        <w:ind w:left="0" w:right="434.163818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845703125" w:line="253.23220252990723" w:lineRule="auto"/>
        <w:ind w:left="4291.360168457031" w:right="379.20166015625" w:hanging="422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__________________________________  __________________________________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40" w:lineRule="auto"/>
        <w:ind w:left="0" w:right="431.52221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91943359375" w:line="229.90779876708984" w:lineRule="auto"/>
        <w:ind w:left="0" w:right="1861.9183349609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Authorized by Member(s) to provide Member Listing as of this _____ day of  _________________, 20_____.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53.23220252990723"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255859375" w:line="253.23220252990723"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255859375" w:line="253.23220252990723"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8662109375" w:line="253.23168754577637"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0.688476562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Listing of Capital Contributions - Schedule 2</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65571594238" w:lineRule="auto"/>
        <w:ind w:left="1236.9200897216797" w:right="1125.79895019531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LIMITED LIABILITY COMPANY OPERATING AGREEMENT FOR _______________________________, L.L.C.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53808593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CAPITAL CONTRIBUTIONS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92578125" w:line="229.90779876708984" w:lineRule="auto"/>
        <w:ind w:left="69.35997009277344" w:right="62.159423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ARTICLE 2, the Members' initial contribution to the Company capital is stated to be $________________. The description and each individual portion of this initial contribution is as follows: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53.23205947875977" w:lineRule="auto"/>
        <w:ind w:left="0" w:right="1697.1197509765625" w:firstLine="8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CONTRIBUTION: % OWNERSHIP: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___________________________ $______________ ____________%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6881103515625" w:line="253.2319450378418" w:lineRule="auto"/>
        <w:ind w:left="14.160003662109375" w:right="115.443115234375" w:hanging="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AND AGREED this_____ day of _________________, 20_____. __________________________________ __________________________________  Printed/Typed Name Signature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53.23168754577637"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53.2319450378418"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8662109375" w:line="253.2319450378418" w:lineRule="auto"/>
        <w:ind w:left="21.839981079101562" w:right="181.441650390625" w:hanging="21.83998107910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Listing of Valuation of Members Interest - Schedule 3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92578125" w:line="240" w:lineRule="auto"/>
        <w:ind w:left="0" w:right="1726.3983154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LIMITED LIABILITY COMPANY OPERATING AGREEMENT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677734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_______________________________, L.L.C.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677734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VALUATION OF MEMBERS INTEREST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677734375" w:line="229.90779876708984" w:lineRule="auto"/>
        <w:ind w:left="5.52001953125" w:right="74.400634765625" w:firstLine="16.319961547851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ARTICLE 8, the value of each Member's interest in the Company is endorsed as  follows: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2451171875" w:line="245.45737266540527" w:lineRule="auto"/>
        <w:ind w:left="0" w:right="640.31982421875" w:firstLine="8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VALUATION ENDORSEMENT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___________________________ $______________ ____________________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8.4625244140625" w:line="253.23205947875977" w:lineRule="auto"/>
        <w:ind w:left="0" w:right="181.44165039062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AND AGREED this _____ day of _________________, 20_____. __________________________________ __________________________________  Printed/Typed Name Signature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8662109375" w:line="253.2319450378418"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8662109375" w:line="253.23220252990723"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8662109375" w:line="253.2319450378418" w:lineRule="auto"/>
        <w:ind w:left="21.839981079101562" w:right="115.443115234375" w:firstLine="4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__________________________________  Printed/Typed Name Signature</w:t>
      </w:r>
    </w:p>
    <w:sectPr>
      <w:pgSz w:h="15840" w:w="12240" w:orient="portrait"/>
      <w:pgMar w:bottom="1536.0000610351562" w:top="1424.000244140625" w:left="1150.6400299072266" w:right="1164.40063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