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Sales Contract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217529296875" w:line="229.88847255706787" w:lineRule="auto"/>
        <w:ind w:left="15.179901123046875" w:right="23.519287109375" w:firstLine="8.14010620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Sales Agreement (“Agreement”) dated _______, 20__ (the “Effective Date”) is made between __________________(the “Seller”) located at ________________________and________________(the “Buyer”), located at ________________________________, collectively referred to as “the Parties.”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5.179901123046875" w:right="26.6394042968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is the Seller/Manufacturer/Distributor of the following products(s): _____________________________________________________________________________________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40" w:lineRule="auto"/>
        <w:ind w:left="18.47991943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 Buyer hereby intends to purchase the above-referenced product(s).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29.88847255706787" w:lineRule="auto"/>
        <w:ind w:left="16.49993896484375" w:right="18.330078125" w:firstLine="5.7200622558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consideration of the mutual obligations specified in this Agreement, the parties, intending to be legally bound hereby, agree to the following: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24.420013427734375" w:right="10.777587890625" w:firstLine="3.7399291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Sale of Goods.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agrees to make available, sell, transfer, and deliver to the Buyer the following Goods (the “Goods) on or before this _____ day of _______, 20___.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Buyer agrees to sell the following Goods as detailed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Exhibit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this Agreement (the “Goods”).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29.88847255706787" w:lineRule="auto"/>
        <w:ind w:left="15.179901123046875" w:right="26.639404296875" w:firstLine="10.1200866699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29.88847255706787" w:lineRule="auto"/>
        <w:ind w:left="15.179901123046875" w:right="33.282470703125" w:firstLine="7.04010009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Purchase Price and Payment.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Seller hereby agrees to sell the defined Goods to the Buyer for ___________________________ (the “Purchase Price”).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29.88847255706787" w:lineRule="auto"/>
        <w:ind w:left="16.49993896484375" w:right="10.528564453125" w:firstLine="6.8200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shall provide an invoice to the Buyer upon delivery of the Goods. The Buyer understands and agrees that all invoices must be paid in full within ____ days. Any amount not paid within ____ days will be subject to a ____ % late payment penalty.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holds a security interest in the Goods until paid in full.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9.579925537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Delivery.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shall deliver the above-referenced Goods to the buyer at: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1636962890625" w:line="229.88625526428223" w:lineRule="auto"/>
        <w:ind w:left="20.45989990234375" w:right="27.08251953125" w:firstLine="2.86010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further agrees to Deliver the Goods on the following date(s) unless otherwise agreed to by the Parties in writing: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773559570312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6.49993896484375" w:right="13.714599609375" w:firstLine="6.8200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Goods are to be deemed delivered when the Buyer has accepted the delivery at the above location as agreed to by the Parties. The method of shipping will be determined by the Seller, and the Buyer will only be responsible for the shipping costs up to $ 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8.040008544921875" w:right="22.852783203125" w:firstLine="3.0799865722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Inspection of Goods Upon Delivery.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Buyer is entitled to inspect the Goods upon delivery. If the Buyer finds that the Goods are unacceptable for any reason, the Buyer shall reject the Goods at the time of delivery up to five (5) business days from the date of delivery. If the Buyer does not reject the Goods within five (5) business days from the receipt of the goods, the Buyer is deemed to have waived any right to reject such delivery of Goods.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27.5" w:right="21.7431640625" w:hanging="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the Buyer rejects the Goods within the allotted timeframe above, the Buyer will allow the Seller a reasonable time to cure the deficiency. A reasonable time is to be determined by industry standards for the Goods, as well as the Buyer and Seller.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8.91998291015625" w:right="20.299072265625" w:firstLine="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Risk of Loss.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Risk of Loss will be on the Seller until the time for which the Buyer accepts the delivery. The Seller agrees to keep any and all necessary insurance to insure the Goods against the loss at the Seller’s expense.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29.88903045654297" w:lineRule="auto"/>
        <w:ind w:left="24.199981689453125" w:right="21.165771484375" w:firstLine="0.4400634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title to the above-defined Goods will remain with the Buyer until the Seller accepts the delivery of the Goods.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29.88847255706787" w:lineRule="auto"/>
        <w:ind w:left="23.979949951171875" w:right="21.65283203125" w:hanging="2.42004394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Failure to Perform or Excuse for Delay.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shall not be liable to the Buyer for any non-delivery, delay, or default of this Sales Agreement due to transportation shortage of materials, delays, or labor disputes to product the Goods, accidents, fires, Acts of God, or any other outside causes of the same outside of the Seller’s control.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64.3717384338379" w:lineRule="auto"/>
        <w:ind w:left="18.91998291015625" w:right="143.233642578125" w:firstLine="5.7200622558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 is of the Essence.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understand and acknowledge that time is of the essence with respect to each other’s obligations defined in this Agreement and that prompt and timely performance of all such obligations is strictly required.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29.8887586593628" w:lineRule="auto"/>
        <w:ind w:left="18.91998291015625" w:right="21.4404296875" w:firstLine="5.7200622558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Termination.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Either Party may terminate this Sales Agreement at any time upon written notice to the other Party. Buyer will be responsible for payment of all Goods accepted and delivered up to the date of termination.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792896270752" w:lineRule="auto"/>
        <w:ind w:left="18.040008544921875" w:right="12.308349609375" w:firstLine="1.7599487304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notices or requests required or contemplated by this Agreement shall be in writing and such notice shall be delivered as follows: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745.73989868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if from the Buyer to the Seller shall be hand-delivered or mailed 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744.19998168945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such other address as the Buyer shall specify in written notice to the Seller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745.73989868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if from the Seller to the Buyer, shall be hand-delivered or mailed 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0.1409912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18005371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99981689453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such other address as the Seller shall specify in written notice to the Buyer.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196044921875" w:line="229.88847255706787" w:lineRule="auto"/>
        <w:ind w:left="19.579925537109375" w:right="3.438720703125" w:hanging="0.879974365234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Disclaimer of Warranties.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GOODS SUBJECT TO THIS AGREEMENT ARE SOLD ‘AS IS.’ THE SELLER HEREBY EXPRESSLY DISCLAIMS ALL WARRANTIES, WHETHER IMPLIED OR EXPRESSED, INCLUDING, BUT NOT LIMITED TO ANY SUCH IMPLIED WARRANTY OF MERCHANTABILITY OR FITNESS FOR A PARTICULAR PURPOSE.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9.579925537109375" w:right="0" w:firstLine="1.3200378417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 of Liability.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NO CIRCUMSTANCES SHALL EITHER PARTY BE LIABLE TO THE OTHER PARTY OR ANY THIRD-PARTY OR ANY DAMAGES AS A RESULT OF ANY PART OF THIS SALES AGREEMENT, INCLUDING, BUT NOT LIMITED TO, LOSS OF REVENUE, LOST BUSINESS, LOSS OF ANTICIPATED PROFIT, FAILURE OF DELIVERY, OR COST OF DELAY WHICH ARE NOT RELATED TO OR AS A DIRECT AND PROXIMATE RESULT OF A PARTY’S BREACH OR NEGLIGENCE.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29.88818645477295" w:lineRule="auto"/>
        <w:ind w:left="18.040008544921875" w:right="22.745361328125" w:firstLine="1.53991699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Dispute Resolution.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4228515625" w:line="229.88847255706787" w:lineRule="auto"/>
        <w:ind w:left="0" w:right="26.968994140625" w:firstLine="22.220001220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6591796875" w:line="229.8887586593628" w:lineRule="auto"/>
        <w:ind w:left="15.179901123046875" w:right="35.491943359375" w:firstLine="10.559997558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Governing Law.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be governed in all respects by the laws of the State of ___________________ without regard to the conflict of law provisions of such state. This Agreement shall be binding upon the successors and assigns of the respective parties.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18645477295" w:lineRule="auto"/>
        <w:ind w:left="18.91998291015625" w:right="24.324951171875" w:firstLine="2.639923095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Further Assurances.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a party's reasonable request, the other party shall, at its sole cost and expense, execute and deliver all such further documents and instruments, and take all such further acts, necessary to give full effect to this Agreement.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20.45989990234375" w:right="13.486328125" w:firstLine="0.4400634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Legal Fees.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a dispute between the named Parties arise that lead to legal action, the prevailing Party shall be entitled to any reasonable legal fees, including, but not limited to attorneys’ fees.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2021484375" w:line="229.88792896270752" w:lineRule="auto"/>
        <w:ind w:left="18.040008544921875" w:right="10.625" w:firstLine="1.7599487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Assignment.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be binding upon the undersigned and their respective heirs, representatives, successors and permitted assigns. This Agreement may not be assigned by either party without the prior written consent of the other party.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9033203125" w:line="229.88885879516602" w:lineRule="auto"/>
        <w:ind w:left="18.91998291015625" w:right="20.645751953125" w:firstLine="6.60003662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Counterparts.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47607421875" w:line="229.88847255706787" w:lineRule="auto"/>
        <w:ind w:left="18.47991943359375" w:right="22.2607421875" w:firstLine="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Electronic Signatures.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and related documents entered into in connection with this Agreement are signed when a party’s signature is delivered electronically, and these signatures must be treated in all respects as having the same force and effect as original signatures.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872802734375" w:line="229.88847255706787" w:lineRule="auto"/>
        <w:ind w:left="0" w:right="13.43505859375" w:firstLine="28.1599426269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6.2799072265625" w:right="26.903076171875" w:firstLine="9.240112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Captions for Convenience.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captions herein are for convenience or reference only and do not constitute part of this Agreement and shall not be deemed to limit or otherwise affect any of the provisions hereof.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8.040008544921875" w:right="30.650634765625" w:firstLine="1.7599487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Waiver.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18.47991943359375" w:right="10.469970703125" w:firstLine="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Entire Agreement.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40" w:lineRule="auto"/>
        <w:ind w:left="18.040008544921875"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[Signatures on Following Page]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5.179901123046875" w:right="27.845458984375" w:firstLine="367.04010009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the undersigned have executed this Sales Contract effective as of the ____________ day of ________________, 20__ (the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Ef ective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14453125" w:line="240" w:lineRule="auto"/>
        <w:ind w:left="20.11993408203125" w:right="0" w:firstLine="0"/>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Dated: _____________________________ Dated: 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9.319915771484375" w:right="434.893798828125" w:hanging="13.9999389648437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________________________________________ _______________________________________ Seller’s Signature Buyer’s Signature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29.88847255706787" w:lineRule="auto"/>
        <w:ind w:left="29.319915771484375" w:right="434.893798828125" w:hanging="13.9999389648437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________________________________________ _______________________________________ Seller’s Printed Name or Entity Buyer’s Printed Name or Entity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459.77694511413574" w:lineRule="auto"/>
        <w:ind w:left="18.32000732421875" w:right="523.9208984375" w:firstLine="8.799896240234375"/>
        <w:jc w:val="left"/>
        <w:rPr>
          <w:rFonts w:ascii="Times New Roman" w:cs="Times New Roman" w:eastAsia="Times New Roman" w:hAnsi="Times New Roman"/>
          <w:b w:val="0"/>
          <w:i w:val="0"/>
          <w:smallCaps w:val="0"/>
          <w:strike w:val="0"/>
          <w:color w:val="1c1e29"/>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c1e29"/>
          <w:sz w:val="20"/>
          <w:szCs w:val="20"/>
          <w:u w:val="none"/>
          <w:shd w:fill="auto" w:val="clear"/>
          <w:vertAlign w:val="baseline"/>
          <w:rtl w:val="0"/>
        </w:rPr>
        <w:t xml:space="preserve">Seller’s Contact Information: Buyer’s Contact Information: </w:t>
      </w:r>
      <w:r w:rsidDel="00000000" w:rsidR="00000000" w:rsidRPr="00000000">
        <w:rPr>
          <w:rFonts w:ascii="Times New Roman" w:cs="Times New Roman" w:eastAsia="Times New Roman" w:hAnsi="Times New Roman"/>
          <w:b w:val="0"/>
          <w:i w:val="0"/>
          <w:smallCaps w:val="0"/>
          <w:strike w:val="0"/>
          <w:color w:val="1c1e29"/>
          <w:sz w:val="20"/>
          <w:szCs w:val="20"/>
          <w:u w:val="none"/>
          <w:shd w:fill="auto" w:val="clear"/>
          <w:vertAlign w:val="baseline"/>
          <w:rtl w:val="0"/>
        </w:rPr>
        <w:t xml:space="preserve">Address: ______________________________ Address: _____________________________ Phone Number: _________________________ Phone Number: _________________________ Email Address: _________________________ Email Address: _________________________</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EXHIBIT 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86962890625"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GOODS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52685546875" w:line="248.08965682983398" w:lineRule="auto"/>
        <w:ind w:left="18.91998291015625" w:right="205.9130859375" w:firstLine="4.400024414062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Buyer agrees to sell the following Goods as detailed below (Be as descriptive as possible, including the quantity of such goods)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25390625" w:line="248.08785438537598" w:lineRule="auto"/>
        <w:ind w:left="14.96002197265625" w:right="26.639404296875" w:firstLine="0.2198791503906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sectPr>
      <w:pgSz w:h="15840" w:w="12240" w:orient="portrait"/>
      <w:pgMar w:bottom="1702.490234375" w:top="1408.125" w:left="1423.280029296875" w:right="1393.25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