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7E" w:rsidRDefault="008050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7" w:line="240" w:lineRule="auto"/>
        <w:ind w:left="2445"/>
        <w:rPr>
          <w:rFonts w:ascii="Franklin Gothic" w:eastAsia="Franklin Gothic" w:hAnsi="Franklin Gothic" w:cs="Franklin Gothic"/>
          <w:color w:val="000000"/>
          <w:sz w:val="28"/>
          <w:szCs w:val="28"/>
        </w:rPr>
      </w:pP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73"/>
        <w:jc w:val="right"/>
        <w:rPr>
          <w:rFonts w:ascii="Franklin Gothic" w:eastAsia="Franklin Gothic" w:hAnsi="Franklin Gothic" w:cs="Franklin Gothic"/>
          <w:color w:val="000000"/>
          <w:sz w:val="36"/>
          <w:szCs w:val="36"/>
        </w:rPr>
      </w:pPr>
      <w:r>
        <w:rPr>
          <w:rFonts w:ascii="Franklin Gothic" w:eastAsia="Franklin Gothic" w:hAnsi="Franklin Gothic" w:cs="Franklin Gothic"/>
          <w:color w:val="000000"/>
          <w:sz w:val="36"/>
          <w:szCs w:val="36"/>
        </w:rPr>
        <w:t xml:space="preserve">WBC HOME VISITING AGREEMENT FORM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ind w:left="138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Child’s name Birth date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left="143"/>
        <w:rPr>
          <w:b/>
          <w:color w:val="000000"/>
        </w:rPr>
      </w:pPr>
      <w:r>
        <w:rPr>
          <w:b/>
          <w:color w:val="000000"/>
        </w:rPr>
        <w:t xml:space="preserve">I GIVE MY PERMISSION FOR MY CHILD TO: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531"/>
        <w:rPr>
          <w:color w:val="000000"/>
        </w:rPr>
      </w:pPr>
      <w:r>
        <w:rPr>
          <w:color w:val="000000"/>
        </w:rPr>
        <w:t xml:space="preserve">YES NO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0" w:lineRule="auto"/>
        <w:ind w:left="252" w:right="1400"/>
        <w:jc w:val="center"/>
        <w:rPr>
          <w:color w:val="000000"/>
        </w:rPr>
      </w:pPr>
      <w:r>
        <w:rPr>
          <w:color w:val="000000"/>
        </w:rPr>
        <w:t xml:space="preserve">1. Have routine screenings (developmental, behavioral and general mental health  observations) given as part of the school program.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235"/>
        <w:rPr>
          <w:color w:val="000000"/>
        </w:rPr>
      </w:pPr>
      <w:r>
        <w:rPr>
          <w:color w:val="000000"/>
        </w:rPr>
        <w:t xml:space="preserve">2. Have routine health screenings (vision, hearing and growth assessment).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8" w:lineRule="auto"/>
        <w:ind w:left="1454" w:right="337" w:hanging="1219"/>
        <w:rPr>
          <w:color w:val="000000"/>
        </w:rPr>
      </w:pPr>
      <w:r>
        <w:rPr>
          <w:color w:val="000000"/>
        </w:rPr>
        <w:t xml:space="preserve">4. Have their photographs and videos used for newspaper, electronic media and educational  displays.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236"/>
        <w:rPr>
          <w:color w:val="000000"/>
        </w:rPr>
      </w:pPr>
      <w:r>
        <w:rPr>
          <w:color w:val="000000"/>
        </w:rPr>
        <w:t xml:space="preserve">5. Have their photographs and videos used in the classroom.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left="141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I AGREE THAT: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54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YES NO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28" w:lineRule="auto"/>
        <w:ind w:left="252" w:right="163"/>
        <w:jc w:val="center"/>
        <w:rPr>
          <w:color w:val="000000"/>
        </w:rPr>
      </w:pPr>
      <w:r>
        <w:rPr>
          <w:color w:val="000000"/>
        </w:rPr>
        <w:t xml:space="preserve">1. Personal cell phone/camera/text use is prohibited while attending Stay n Play Socializations  and during scheduled center activities, except for emergencies.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28" w:lineRule="auto"/>
        <w:ind w:left="1453" w:right="475" w:hanging="1217"/>
        <w:rPr>
          <w:b/>
          <w:color w:val="000000"/>
        </w:rPr>
      </w:pPr>
      <w:r>
        <w:rPr>
          <w:color w:val="000000"/>
        </w:rPr>
        <w:t xml:space="preserve">2. I have received copies of: </w:t>
      </w:r>
      <w:r>
        <w:rPr>
          <w:b/>
          <w:color w:val="000000"/>
        </w:rPr>
        <w:t xml:space="preserve">blood lead level handout, Fluoride information handout,  Notice of Privacy Practices, Parent Handbook, WIC information, USDA information  and pedestrian safety information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28" w:lineRule="auto"/>
        <w:ind w:left="1461" w:right="511" w:hanging="1224"/>
        <w:rPr>
          <w:color w:val="000000"/>
        </w:rPr>
      </w:pPr>
      <w:r>
        <w:rPr>
          <w:color w:val="000000"/>
        </w:rPr>
        <w:t>3. I understand that I will be provided access to the Center Disaster Plan and pest</w:t>
      </w:r>
      <w:r>
        <w:rPr>
          <w:color w:val="000000"/>
        </w:rPr>
        <w:t xml:space="preserve">icide use  information by center staff. 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30" w:lineRule="auto"/>
        <w:ind w:left="1459" w:right="1157" w:hanging="1224"/>
        <w:rPr>
          <w:color w:val="000000"/>
        </w:rPr>
      </w:pPr>
      <w:r>
        <w:rPr>
          <w:color w:val="000000"/>
        </w:rPr>
        <w:t xml:space="preserve">4. Information has been shared with me about HS/E/EHS’s policies and procedures,  philosophy, and facilities. 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463"/>
        <w:rPr>
          <w:color w:val="000000"/>
        </w:rPr>
      </w:pPr>
      <w:r>
        <w:rPr>
          <w:color w:val="000000"/>
        </w:rPr>
        <w:t xml:space="preserve">My child will receive: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236"/>
        <w:rPr>
          <w:color w:val="000000"/>
        </w:rPr>
      </w:pPr>
      <w:r>
        <w:rPr>
          <w:color w:val="000000"/>
        </w:rPr>
        <w:t xml:space="preserve">5.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color w:val="000000"/>
        </w:rPr>
        <w:t xml:space="preserve">Immunizations required by state law,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238"/>
        <w:rPr>
          <w:color w:val="000000"/>
        </w:rPr>
      </w:pPr>
      <w:r>
        <w:rPr>
          <w:color w:val="000000"/>
        </w:rPr>
        <w:t xml:space="preserve">6.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color w:val="000000"/>
        </w:rPr>
        <w:t xml:space="preserve">Well-child and dental exams,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238"/>
        <w:rPr>
          <w:color w:val="000000"/>
        </w:rPr>
      </w:pPr>
      <w:r>
        <w:rPr>
          <w:color w:val="000000"/>
        </w:rPr>
        <w:t xml:space="preserve">7.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color w:val="000000"/>
        </w:rPr>
        <w:t xml:space="preserve">And any follow up treatment as required from exams. 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29" w:lineRule="auto"/>
        <w:ind w:left="1450" w:right="646" w:hanging="1211"/>
        <w:rPr>
          <w:color w:val="000000"/>
        </w:rPr>
      </w:pPr>
      <w:r>
        <w:rPr>
          <w:color w:val="000000"/>
        </w:rPr>
        <w:t xml:space="preserve">8. I will assist my child with brushing their teeth while at socializations with small smear of  fluoride toothpaste for children over 1 year of age. For children ages birth to one, a  designated cloth will be used for swabbing their gums. 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8" w:lineRule="auto"/>
        <w:ind w:left="1450" w:right="180" w:hanging="1211"/>
        <w:rPr>
          <w:color w:val="000000"/>
        </w:rPr>
      </w:pPr>
      <w:r>
        <w:rPr>
          <w:color w:val="000000"/>
        </w:rPr>
        <w:t>9. I understan</w:t>
      </w:r>
      <w:r>
        <w:rPr>
          <w:color w:val="000000"/>
        </w:rPr>
        <w:t>d that attendance in the home visiting program is important. The program  requires that I complete 46 home visits per year. Home Visitors will make home visits at my  convenience. It is my responsibility to keep scheduled visits and to contact my Home Visi</w:t>
      </w:r>
      <w:r>
        <w:rPr>
          <w:color w:val="000000"/>
        </w:rPr>
        <w:t xml:space="preserve">tor  to cancel and to reschedule the missed visit. If staff has to cancel a visit, they will offer  alternate times to make up the visit.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73" w:line="240" w:lineRule="auto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CCS 97-181 (Rev. 09-17) (HS/AD) Marketing and Public Relations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54" w:right="562" w:hanging="1262"/>
        <w:rPr>
          <w:color w:val="000000"/>
        </w:rPr>
      </w:pPr>
      <w:r>
        <w:rPr>
          <w:color w:val="000000"/>
        </w:rPr>
        <w:t xml:space="preserve">10. Home visits will last 90 minutes one time per week. I understand that my child and I will  both need to be dressed, awake, and ready to participate, with space prepared for use  </w:t>
      </w:r>
      <w:r>
        <w:rPr>
          <w:color w:val="000000"/>
        </w:rPr>
        <w:lastRenderedPageBreak/>
        <w:t xml:space="preserve">during the home visit. 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8" w:lineRule="auto"/>
        <w:ind w:left="1461" w:right="340" w:hanging="1269"/>
        <w:rPr>
          <w:color w:val="000000"/>
        </w:rPr>
      </w:pPr>
      <w:r>
        <w:rPr>
          <w:color w:val="000000"/>
        </w:rPr>
        <w:t>11. I am an active participant in planning and pa</w:t>
      </w:r>
      <w:r>
        <w:rPr>
          <w:color w:val="000000"/>
        </w:rPr>
        <w:t xml:space="preserve">rticipating in each home visit, setting goals for  my child’s learning and development and for setting my family goal with my home visitor. 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left="1450" w:right="377" w:hanging="1257"/>
        <w:rPr>
          <w:color w:val="000000"/>
        </w:rPr>
      </w:pPr>
      <w:r>
        <w:rPr>
          <w:color w:val="000000"/>
        </w:rPr>
        <w:t>12. I will not smoke during a home visit. I will be aware of your comfort level with pets, other  allergens, and p</w:t>
      </w:r>
      <w:r>
        <w:rPr>
          <w:color w:val="000000"/>
        </w:rPr>
        <w:t xml:space="preserve">erfumes during the home visit. I will confine my pet in another area during  the visit as requested by the home visitor. 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30" w:lineRule="auto"/>
        <w:ind w:left="192" w:right="375"/>
        <w:jc w:val="center"/>
        <w:rPr>
          <w:color w:val="000000"/>
        </w:rPr>
      </w:pPr>
      <w:r>
        <w:rPr>
          <w:color w:val="000000"/>
        </w:rPr>
        <w:t xml:space="preserve">13. My child and I will attend socializations. I will contact the center in the event we will not be  attending. I have received a yearly schedule from my home visitor. 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28" w:lineRule="auto"/>
        <w:ind w:left="1459" w:right="389" w:hanging="1267"/>
        <w:rPr>
          <w:color w:val="000000"/>
        </w:rPr>
      </w:pPr>
      <w:r>
        <w:rPr>
          <w:color w:val="000000"/>
        </w:rPr>
        <w:t>14. I will transport my child to Socializations, parent meetings and parent activitie</w:t>
      </w:r>
      <w:r>
        <w:rPr>
          <w:color w:val="000000"/>
        </w:rPr>
        <w:t xml:space="preserve">s. If I need a  bus pass, I can ask for one. 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29" w:lineRule="auto"/>
        <w:ind w:left="192" w:right="349"/>
        <w:jc w:val="center"/>
        <w:rPr>
          <w:color w:val="000000"/>
        </w:rPr>
      </w:pPr>
      <w:r>
        <w:rPr>
          <w:color w:val="000000"/>
        </w:rPr>
        <w:t xml:space="preserve">15. I understand that my home visitor and other HS/E/EHS Staff are mandated reporters and  will report any suspicions of child abuse and/or neglect to the proper authorities. My home  visitor does not have to </w:t>
      </w:r>
      <w:r>
        <w:rPr>
          <w:color w:val="000000"/>
        </w:rPr>
        <w:t xml:space="preserve">notify me that they have made a report. 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8" w:lineRule="auto"/>
        <w:ind w:left="1454" w:right="317" w:hanging="1262"/>
        <w:rPr>
          <w:color w:val="000000"/>
        </w:rPr>
      </w:pPr>
      <w:r>
        <w:rPr>
          <w:color w:val="000000"/>
        </w:rPr>
        <w:t xml:space="preserve">16. N/A I will notify my home visitor or HS/E/EHS immediately of the registered sex offender status  of anyone, including myself, who may access program premises, activities or in the home. 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36" w:line="590" w:lineRule="auto"/>
        <w:ind w:left="136" w:right="1811"/>
        <w:jc w:val="center"/>
        <w:rPr>
          <w:b/>
          <w:i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Signature of parent or guardian Date </w:t>
      </w:r>
      <w:r>
        <w:rPr>
          <w:b/>
          <w:i/>
          <w:color w:val="000000"/>
          <w:sz w:val="19"/>
          <w:szCs w:val="19"/>
        </w:rPr>
        <w:t xml:space="preserve">VALID FOR ONE YEAR FROM DATE OF SIGNING 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jc w:val="center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White – Emergency Notebook Yellow – File Copy Pink - Parent</w:t>
      </w:r>
    </w:p>
    <w:p w:rsidR="0080507E" w:rsidRDefault="00B25D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50" w:line="240" w:lineRule="auto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CCS 97-181 (Rev. 09-17) (HS/AD) Marketing and Public Relations </w:t>
      </w:r>
    </w:p>
    <w:sectPr w:rsidR="0080507E" w:rsidSect="0080507E">
      <w:pgSz w:w="12240" w:h="15840"/>
      <w:pgMar w:top="622" w:right="809" w:bottom="1030" w:left="8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"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80507E"/>
    <w:rsid w:val="0080507E"/>
    <w:rsid w:val="00B2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050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050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050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050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0507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050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0507E"/>
  </w:style>
  <w:style w:type="paragraph" w:styleId="Title">
    <w:name w:val="Title"/>
    <w:basedOn w:val="normal0"/>
    <w:next w:val="normal0"/>
    <w:rsid w:val="0080507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050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2022-09-22T03:30:00Z</dcterms:created>
  <dcterms:modified xsi:type="dcterms:W3CDTF">2022-09-22T03:30:00Z</dcterms:modified>
</cp:coreProperties>
</file>