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7193915</wp:posOffset>
                </wp:positionV>
                <wp:extent cx="553402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servicer of an error or requesting information is very often not effective because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66.45pt;width:4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servicer of an error or requesting information is very often not effective because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587184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 has been handled improperly by Client’s mortgage servicer. During this stage,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pt;width:46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 has been handled improperly by Client’s mortgage servicer. During this stage,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5090160</wp:posOffset>
                </wp:positionV>
                <wp:extent cx="585152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evaluate potential legal issues affecting Client’s mortgage loan account, but will not render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8pt;width:4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evaluate potential legal issues affecting Client’s mortgage loan account, but will not render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5266055</wp:posOffset>
                </wp:positionV>
                <wp:extent cx="589280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substantive services in connection with either the prosecution or defense of any litigation.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65pt;width:46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substantive services in connection with either the prosecution or defense of any litigation.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914400</wp:posOffset>
                </wp:positionH>
                <wp:positionV relativeFrom="paragraph">
                  <wp:posOffset>5441315</wp:posOffset>
                </wp:positionV>
                <wp:extent cx="527875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take some time to complete this stage. In most cases, as part of an “extended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45pt;width:4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take some time to complete this stage. In most cases, as part of an “extended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5616575</wp:posOffset>
                </wp:positionV>
                <wp:extent cx="545274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consultation” Attorney will send formal correspondence on Client’s behalf to a mortgage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25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consultation” Attorney will send formal correspondence on Client’s behalf to a mortgage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5791835</wp:posOffset>
                </wp:positionV>
                <wp:extent cx="592772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servicer seeking information or notifying the mortgage servicer of an error. There shall be no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05pt;width:4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servicer seeking information or notifying the mortgage servicer of an error. There shall be no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5967095</wp:posOffset>
                </wp:positionV>
                <wp:extent cx="570166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these services, however Client agrees to reimburse Attorney for the reasonable and actual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85pt;width:4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these services, however Client agrees to reimburse Attorney for the reasonable and actual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914400</wp:posOffset>
                </wp:positionH>
                <wp:positionV relativeFrom="paragraph">
                  <wp:posOffset>6142355</wp:posOffset>
                </wp:positionV>
                <wp:extent cx="566864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cost incurred, specifically including but not limited to postage, including expenses related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65pt;width:44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cost incurred, specifically including but not limited to postage, including expenses related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914400</wp:posOffset>
                </wp:positionH>
                <wp:positionV relativeFrom="paragraph">
                  <wp:posOffset>6317615</wp:posOffset>
                </wp:positionV>
                <wp:extent cx="419163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certified mail, or sending any correspondence sent during this stage.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45pt;width:32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certified mail, or sending any correspondence sent during this stage.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6492875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914400</wp:posOffset>
                </wp:positionH>
                <wp:positionV relativeFrom="paragraph">
                  <wp:posOffset>6671310</wp:posOffset>
                </wp:positionV>
                <wp:extent cx="17545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 Two - Pre-Litigation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3pt;width:1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Stage Two - Pre-Litigation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914400</wp:posOffset>
                </wp:positionH>
                <wp:positionV relativeFrom="paragraph">
                  <wp:posOffset>6843395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914400</wp:posOffset>
                </wp:positionH>
                <wp:positionV relativeFrom="paragraph">
                  <wp:posOffset>7018655</wp:posOffset>
                </wp:positionV>
                <wp:extent cx="549910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Attorney’s experience that sending a single letter to a mortgage servicer notifying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65pt;width:43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Attorney’s experience that sending a single letter to a mortgage servicer notifying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4740275</wp:posOffset>
                </wp:positionV>
                <wp:extent cx="557593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first stage, Attorney will assist Client in determining whether Client’s mortgage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25pt;width:43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first stage, Attorney will assist Client in determining whether Client’s mortgage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914400</wp:posOffset>
                </wp:positionH>
                <wp:positionV relativeFrom="paragraph">
                  <wp:posOffset>7369810</wp:posOffset>
                </wp:positionV>
                <wp:extent cx="552069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servicers frequently do not comply with their obligations to respond to that 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3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servicers frequently do not comply with their obligations to respond to that 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914400</wp:posOffset>
                </wp:positionH>
                <wp:positionV relativeFrom="paragraph">
                  <wp:posOffset>7545070</wp:posOffset>
                </wp:positionV>
                <wp:extent cx="574040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correspondence. If Attorney sends correspondence to Client’s mortgage servicer notifying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1pt;width:45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correspondence. If Attorney sends correspondence to Client’s mortgage servicer notifying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7719695</wp:posOffset>
                </wp:positionV>
                <wp:extent cx="555625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servicer of an error, or requesting information, and the mortgage servicer fails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85pt;width:4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servicer of an error, or requesting information, and the mortgage servicer fails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914400</wp:posOffset>
                </wp:positionH>
                <wp:positionV relativeFrom="paragraph">
                  <wp:posOffset>7894955</wp:posOffset>
                </wp:positionV>
                <wp:extent cx="583501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adequately respond, Attorney will prepare the matter for litigation. This will include evaluating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65pt;width:45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adequately respond, Attorney will prepare the matter for litigation. This will include evaluating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8070215</wp:posOffset>
                </wp:positionV>
                <wp:extent cx="540575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mortgage servicer’s response, and conducting factual and legal research. Frequently,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45pt;width:42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mortgage servicer’s response, and conducting factual and legal research. Frequently,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914400</wp:posOffset>
                </wp:positionH>
                <wp:positionV relativeFrom="paragraph">
                  <wp:posOffset>8246110</wp:posOffset>
                </wp:positionV>
                <wp:extent cx="585216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will also send follow up correspondence. During this stage, Attorney will charge a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3pt;width:4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will also send follow up correspondence. During this stage, Attorney will charge a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914400</wp:posOffset>
                </wp:positionH>
                <wp:positionV relativeFrom="paragraph">
                  <wp:posOffset>8421370</wp:posOffset>
                </wp:positionV>
                <wp:extent cx="572008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consistent with the rate schedule described below. However, fees will only be incurred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1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consistent with the rate schedule described below. However, fees will only be incurred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914400</wp:posOffset>
                </wp:positionH>
                <wp:positionV relativeFrom="paragraph">
                  <wp:posOffset>8596630</wp:posOffset>
                </wp:positionV>
                <wp:extent cx="574484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 if Attorney determines that Client’s mortgage servicer failed to appropriately respond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9pt;width:45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stage if Attorney determines that Client’s mortgage servicer failed to appropriately respond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914400</wp:posOffset>
                </wp:positionH>
                <wp:positionV relativeFrom="paragraph">
                  <wp:posOffset>8771255</wp:posOffset>
                </wp:positionV>
                <wp:extent cx="593153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request for information of notification of an error that was previously sent on Client’s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0.65pt;width:4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request for information of notification of an error that was previously sent on Client’s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914400</wp:posOffset>
                </wp:positionH>
                <wp:positionV relativeFrom="paragraph">
                  <wp:posOffset>8946515</wp:posOffset>
                </wp:positionV>
                <wp:extent cx="596836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anticipated that any fees incurred during this stage will be recoverable as damages a result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45pt;width:4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anticipated that any fees incurred during this stage will be recoverable as damages a result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914400</wp:posOffset>
                </wp:positionH>
                <wp:positionV relativeFrom="paragraph">
                  <wp:posOffset>9121775</wp:posOffset>
                </wp:positionV>
                <wp:extent cx="577469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violation, and these costs shall be recovered through litigation subject to the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8.25pt;width:45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violation, and these costs shall be recovered through litigation subject to the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914400</wp:posOffset>
                </wp:positionH>
                <wp:positionV relativeFrom="paragraph">
                  <wp:posOffset>9297670</wp:posOffset>
                </wp:positionV>
                <wp:extent cx="569531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 Three described below. Thus it is expected that the attorneys fees incurred in this stage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1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Stage Three described below. Thus it is expected that the attorneys fees incurred in this stage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1.15pt;margin-top:217.45pt;width:209.8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650240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826135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1001395</wp:posOffset>
                </wp:positionV>
                <wp:extent cx="495363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is made between The Law Offices of Jeffrey N. Golant, P.A.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.85pt;width:38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is made between The Law Offices of Jeffrey N. Golant, P.A.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1176655</wp:posOffset>
                </wp:positionV>
                <wp:extent cx="560578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. Throughout the remainder of this document, The Law Offices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65pt;width:4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. Throughout the remainder of this document, The Law Offices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1351915</wp:posOffset>
                </wp:positionV>
                <wp:extent cx="584454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Jeffrey N. Golant, P.A. will be referred to as “Attorney” and ________________________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45pt;width:4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Jeffrey N. Golant, P.A. will be referred to as “Attorney” and ________________________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1527175</wp:posOffset>
                </wp:positionV>
                <wp:extent cx="560578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referred to either singularly or collectively as “Client.” This agreement is a contract,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25pt;width:44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referred to either singularly or collectively as “Client.” This agreement is a contract,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1701800</wp:posOffset>
                </wp:positionV>
                <wp:extent cx="579564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describe the services that Attorney will provide to Client, the compensation that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pt;width:45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describe the services that Attorney will provide to Client, the compensation that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1877695</wp:posOffset>
                </wp:positionV>
                <wp:extent cx="555688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receive, and each parties’ obligations relating to the performance of this contract.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85pt;width:43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receive, and each parties’ obligations relating to the performance of this contract.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2052955</wp:posOffset>
                </wp:positionV>
                <wp:extent cx="580771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is specifically designed for clients who have claims or potential claims arising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65pt;width:45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is specifically designed for clients who have claims or potential claims arising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2228215</wp:posOffset>
                </wp:positionV>
                <wp:extent cx="285432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improper servicing of their mortgage loan.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45pt;width:22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improper servicing of their mortgage loan.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3886835</wp:posOffset>
                </wp:positionH>
                <wp:positionV relativeFrom="paragraph">
                  <wp:posOffset>2406015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2554605</wp:posOffset>
                </wp:positionH>
                <wp:positionV relativeFrom="paragraph">
                  <wp:posOffset>2583180</wp:posOffset>
                </wp:positionV>
                <wp:extent cx="2706370" cy="20637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I. - EFFECTIVE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15pt;margin-top:203.4pt;width:213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I. - EFFECTIVE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1226820</wp:posOffset>
                </wp:positionH>
                <wp:positionV relativeFrom="paragraph">
                  <wp:posOffset>422910</wp:posOffset>
                </wp:positionV>
                <wp:extent cx="5268595" cy="23431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23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ATTORNEY-CLIENT REPRESENTATION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6pt;margin-top:33.3pt;width:414.75pt;height:18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" w:hAnsi="TimesNewRoman"/>
                          <w:color w:val="000000"/>
                        </w:rPr>
                        <w:t xml:space="preserve">ATTORNEY-CLIENT REPRESENTATION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2782570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2957830</wp:posOffset>
                </wp:positionV>
                <wp:extent cx="39770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contract shall take effect upon its execution by both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9pt;width:3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contract shall take effect upon its execution by both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3133725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1993265</wp:posOffset>
                </wp:positionH>
                <wp:positionV relativeFrom="paragraph">
                  <wp:posOffset>3312795</wp:posOffset>
                </wp:positionV>
                <wp:extent cx="3811905" cy="20637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3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II. – SCOPE OF REPRESENTATION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95pt;margin-top:260.85pt;width:300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II. – SCOPE OF REPRESENTATION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6.95pt;margin-top:274.95pt;width:298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3513455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3688715</wp:posOffset>
                </wp:positionV>
                <wp:extent cx="573341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services that Attorney will provide to Client shall take place in three different stages,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45pt;width:45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services that Attorney will provide to Client shall take place in three different stages,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3863340</wp:posOffset>
                </wp:positionV>
                <wp:extent cx="579882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stage shall involve somewhat different compensation. However, the matter may conclude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2pt;width:45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stage shall involve somewhat different compensation. However, the matter may conclude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4038600</wp:posOffset>
                </wp:positionV>
                <wp:extent cx="264668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before the second or third stage is reached.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pt;width:20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before the second or third stage is reached.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4213860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4392295</wp:posOffset>
                </wp:positionV>
                <wp:extent cx="202692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 One – Free Consultation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85pt;width:15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Stage One – Free Consultation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914400</wp:posOffset>
                </wp:positionH>
                <wp:positionV relativeFrom="paragraph">
                  <wp:posOffset>4565015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7251700</wp:posOffset>
                </wp:positionV>
                <wp:extent cx="414464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encourage borrowers to handle loss mitigation services themselves.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pt;width:32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encourage borrowers to handle loss mitigation services themselves.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914400</wp:posOffset>
                </wp:positionH>
                <wp:positionV relativeFrom="paragraph">
                  <wp:posOffset>5148580</wp:posOffset>
                </wp:positionV>
                <wp:extent cx="311277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Attorney reserves the right to decline to do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4pt;width:2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Attorney reserves the right to decline to do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5323840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5499100</wp:posOffset>
                </wp:positionV>
                <wp:extent cx="571500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expressly agreed and understood that while Attorney shall represent Client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pt;width:44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expressly agreed and understood that while Attorney shall represent Client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5674360</wp:posOffset>
                </wp:positionV>
                <wp:extent cx="546671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affirmative claims under this contract, this contract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Times New Roman" w:hAnsi="Times New Roman"/>
                                <w:color w:val="000000"/>
                              </w:rPr>
                              <w:t>does not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cover “Loss Mitigation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6.8pt;width:4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affirmative claims under this contract, this contract 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Times New Roman" w:hAnsi="Times New Roman"/>
                          <w:color w:val="000000"/>
                        </w:rPr>
                        <w:t>does not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cover “Loss Mitigation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5849620</wp:posOffset>
                </wp:positionV>
                <wp:extent cx="553656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Services” or the “defense of a mortgage foreclosure.” “Loss Mitigation Services” refers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6pt;width:4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Services” or the “defense of a mortgage foreclosure.” “Loss Mitigation Services” refers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6024880</wp:posOffset>
                </wp:positionV>
                <wp:extent cx="539750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assistance with loan modifications, short sales, deeds in lieu of foreclosure, or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4pt;width:42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assistance with loan modifications, short sales, deeds in lieu of foreclosure, or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6200140</wp:posOffset>
                </wp:positionV>
                <wp:extent cx="585533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foreclosure alternatives. The “defense of a mortgage foreclosure” refers to representation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2pt;width:46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foreclosure alternatives. The “defense of a mortgage foreclosure” refers to representation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6375400</wp:posOffset>
                </wp:positionV>
                <wp:extent cx="523557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 in the defense of a mortgage foreclosure lawsuit. While Attorney does offer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pt;width:4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 in the defense of a mortgage foreclosure lawsuit. While Attorney does offer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6550660</wp:posOffset>
                </wp:positionV>
                <wp:extent cx="551116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foreclosure defense representation in some circumstances, a separate written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8pt;width:43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foreclosure defense representation in some circumstances, a separate written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914400</wp:posOffset>
                </wp:positionH>
                <wp:positionV relativeFrom="paragraph">
                  <wp:posOffset>6725920</wp:posOffset>
                </wp:positionV>
                <wp:extent cx="590994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required, and unless and until such agreement is executed, Client should not assume Attorney 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6pt;width:46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required, and unless and until such agreement is executed, Client should not assume Attorney 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914400</wp:posOffset>
                </wp:positionH>
                <wp:positionV relativeFrom="paragraph">
                  <wp:posOffset>6901180</wp:posOffset>
                </wp:positionV>
                <wp:extent cx="58845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will, represent Client in connection with any mortgage foreclosure related litigation. Client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4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will, represent Client in connection with any mortgage foreclosure related litigation. Client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914400</wp:posOffset>
                </wp:positionH>
                <wp:positionV relativeFrom="paragraph">
                  <wp:posOffset>7076440</wp:posOffset>
                </wp:positionV>
                <wp:extent cx="54883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further advised that Attorney very rarely offers “Loss Mitigation Services”, and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2pt;width:4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further advised that Attorney very rarely offers “Loss Mitigation Services”, and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4973320</wp:posOffset>
                </wp:positionV>
                <wp:extent cx="596265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that appeal. However, nothing herein shall obligate Attorney to represent Client in any appeal,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6pt;width:46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that appeal. However, nothing herein shall obligate Attorney to represent Client in any appeal,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914400</wp:posOffset>
                </wp:positionH>
                <wp:positionV relativeFrom="paragraph">
                  <wp:posOffset>7427595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914400</wp:posOffset>
                </wp:positionH>
                <wp:positionV relativeFrom="paragraph">
                  <wp:posOffset>7602220</wp:posOffset>
                </wp:positionV>
                <wp:extent cx="582104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Although “Loss Mitigation Services” are not covered by this contract, Attorney may from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6pt;width:4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Although “Loss Mitigation Services” are not covered by this contract, Attorney may from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914400</wp:posOffset>
                </wp:positionH>
                <wp:positionV relativeFrom="paragraph">
                  <wp:posOffset>7778115</wp:posOffset>
                </wp:positionV>
                <wp:extent cx="582993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time assist Client with the submission of loss mitigation related applications and documents,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45pt;width:45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time assist Client with the submission of loss mitigation related applications and documents,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7953375</wp:posOffset>
                </wp:positionV>
                <wp:extent cx="5761990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particularly where the mortgage servicer solicits loss mitigation related information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25pt;width:45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particularly where the mortgage servicer solicits loss mitigation related information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8128635</wp:posOffset>
                </wp:positionV>
                <wp:extent cx="532765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initiation of a lawsuit. Where Attorney assists with loss mitigation activities,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05pt;width:4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initiation of a lawsuit. Where Attorney assists with loss mitigation activities,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914400</wp:posOffset>
                </wp:positionH>
                <wp:positionV relativeFrom="paragraph">
                  <wp:posOffset>8303895</wp:posOffset>
                </wp:positionV>
                <wp:extent cx="583374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understands and agrees that Attorney does so as a courtesy only, and without additional charge.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3.85pt;width:4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understands and agrees that Attorney does so as a courtesy only, and without additional charge.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914400</wp:posOffset>
                </wp:positionH>
                <wp:positionV relativeFrom="paragraph">
                  <wp:posOffset>8479155</wp:posOffset>
                </wp:positionV>
                <wp:extent cx="548513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Attorney will not advise Client regarding the loss mitigation process, or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65pt;width:43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Attorney will not advise Client regarding the loss mitigation process, or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914400</wp:posOffset>
                </wp:positionH>
                <wp:positionV relativeFrom="paragraph">
                  <wp:posOffset>8653780</wp:posOffset>
                </wp:positionV>
                <wp:extent cx="591058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Client’s loss mitigation submission. Nor will negotiate any loss mitigation resolution on Client’s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4pt;width:46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Client’s loss mitigation submission. Nor will negotiate any loss mitigation resolution on Client’s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914400</wp:posOffset>
                </wp:positionH>
                <wp:positionV relativeFrom="paragraph">
                  <wp:posOffset>8829675</wp:posOffset>
                </wp:positionV>
                <wp:extent cx="586740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behalf. Client however remains free to negotiate loss mitigation options on Client’s own behalf.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25pt;width:46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behalf. Client however remains free to negotiate loss mitigation options on Client’s own behalf.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914400</wp:posOffset>
                </wp:positionH>
                <wp:positionV relativeFrom="paragraph">
                  <wp:posOffset>9004935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914400</wp:posOffset>
                </wp:positionH>
                <wp:positionV relativeFrom="paragraph">
                  <wp:posOffset>9180195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914400</wp:posOffset>
                </wp:positionH>
                <wp:positionV relativeFrom="paragraph">
                  <wp:posOffset>9355455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2694305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591185</wp:posOffset>
                </wp:positionV>
                <wp:extent cx="581660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of Client’s obligation under this agreement and cooperates in the prosecution of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55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of Client’s obligation under this agreement and cooperates in the prosecution of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</wp:posOffset>
                </wp:positionV>
                <wp:extent cx="571563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claims through litigation, Attorney will defer collection of the fees incurred in this stage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.3pt;width:44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claims through litigation, Attorney will defer collection of the fees incurred in this stage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941705</wp:posOffset>
                </wp:positionV>
                <wp:extent cx="556514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conclusion of the litigation. However, the fees incurred in this stage are not contingent.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15pt;width:43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conclusion of the litigation. However, the fees incurred in this stage are not contingent.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1116965</wp:posOffset>
                </wp:positionV>
                <wp:extent cx="568960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Nevertheless, provided that Client complies with all obligations under this agreement,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95pt;width:44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Nevertheless, provided that Client complies with all obligations under this agreement,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1292225</wp:posOffset>
                </wp:positionV>
                <wp:extent cx="569849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be obligated to pay no more than $50 per month for fees incurred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75pt;width:44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be obligated to pay no more than $50 per month for fees incurred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1467485</wp:posOffset>
                </wp:positionV>
                <wp:extent cx="569595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Client’s obligation to pay will only commence when the litigation concludes. This obligation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5.55pt;width:44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Client’s obligation to pay will only commence when the litigation concludes. This obligation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1642745</wp:posOffset>
                </wp:positionV>
                <wp:extent cx="581406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only arise of the recovery from the litigation is insufficient to pay the fees incurred 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3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only arise of the recovery from the litigation is insufficient to pay the fees incurred 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1818005</wp:posOffset>
                </wp:positionV>
                <wp:extent cx="566864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stage, or if that litigation is unsuccessful. Client’s maximum liability for fees incurred 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15pt;width:44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stage, or if that litigation is unsuccessful. Client’s maximum liability for fees incurred 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1993265</wp:posOffset>
                </wp:positionV>
                <wp:extent cx="470408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stage shall be $2000 (two-thousand dollars) and will generally be much less.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95pt;width:3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stage shall be $2000 (two-thousand dollars) and will generally be much less.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2168525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2346960</wp:posOffset>
                </wp:positionV>
                <wp:extent cx="158813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Stage Three - Litigation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4.8pt;width:12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Stage Three - Litigation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2519045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</wp:posOffset>
                </wp:positionV>
                <wp:extent cx="583374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recovered as damages through litigation. Provided that Client reasonably complies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75pt;width:4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recovered as damages through litigation. Provided that Client reasonably complies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2869565</wp:posOffset>
                </wp:positionV>
                <wp:extent cx="554990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shall pursue appropriate claims on Client’s behalf against Client’s past or present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95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shall pursue appropriate claims on Client’s behalf against Client’s past or present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3044825</wp:posOffset>
                </wp:positionV>
                <wp:extent cx="561975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servicer, or any appropriate any affiliate or subcontractor, likely including but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75pt;width:4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servicer, or any appropriate any affiliate or subcontractor, likely including but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3220720</wp:posOffset>
                </wp:positionV>
                <wp:extent cx="596836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necessarily limited to entities in the business of force-placed insurance and/or insurance tracking.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6pt;width:4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necessarily limited to entities in the business of force-placed insurance and/or insurance tracking.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3395980</wp:posOffset>
                </wp:positionV>
                <wp:extent cx="595630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claims that Attorney pursues on Client’s behalf may arise under the Real Estate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4pt;width:46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claims that Attorney pursues on Client’s behalf may arise under the Real Estate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3571240</wp:posOffset>
                </wp:positionV>
                <wp:extent cx="531558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Procedures Act (RESPA), Fair Debt Collection Practices Act (FDCPA), the Fair 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1.2pt;width:41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Procedures Act (RESPA), Fair Debt Collection Practices Act (FDCPA), the Fair 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3745865</wp:posOffset>
                </wp:positionV>
                <wp:extent cx="595185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Reporting Act (FCRA), the Florida Consumer Collection Practices Act (FCCPA), or may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95pt;width:46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Reporting Act (FCRA), the Florida Consumer Collection Practices Act (FCCPA), or may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3921760</wp:posOffset>
                </wp:positionV>
                <wp:extent cx="564324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common law claims such as tort claims or breach of contract. In addition to pursuing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8pt;width:4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common law claims such as tort claims or breach of contract. In addition to pursuing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4097020</wp:posOffset>
                </wp:positionV>
                <wp:extent cx="582739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against Client’s mortgage servicer, this contract authorizes Attorney to pursue other claims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6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against Client’s mortgage servicer, this contract authorizes Attorney to pursue other claims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4272280</wp:posOffset>
                </wp:positionV>
                <wp:extent cx="457517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Attorney, in Attorney’s professional judgment, determines are appropriate.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4pt;width:36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Attorney, in Attorney’s professional judgment, determines are appropriate.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4447540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4622800</wp:posOffset>
                </wp:positionV>
                <wp:extent cx="588391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event that a judgment is entered against Client, or an adverse party takes an appeal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pt;width:46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event that a judgment is entered against Client, or an adverse party takes an appeal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4797425</wp:posOffset>
                </wp:positionV>
                <wp:extent cx="585470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ruling or judgment favorable to Client, this contract shall authorize Attorney to represent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75pt;width:4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ruling or judgment favorable to Client, this contract shall authorize Attorney to represent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914400</wp:posOffset>
                </wp:positionH>
                <wp:positionV relativeFrom="paragraph">
                  <wp:posOffset>6930390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1371600</wp:posOffset>
                </wp:positionH>
                <wp:positionV relativeFrom="paragraph">
                  <wp:posOffset>4476115</wp:posOffset>
                </wp:positionV>
                <wp:extent cx="540893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amount of shifted fees awarded by a Court pursuant any applicable fee shifting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45pt;width:42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amount of shifted fees awarded by a Court pursuant any applicable fee shifting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914400</wp:posOffset>
                </wp:positionH>
                <wp:positionV relativeFrom="paragraph">
                  <wp:posOffset>5005070</wp:posOffset>
                </wp:positionV>
                <wp:extent cx="9671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1pt;width: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Rate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5177155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5353050</wp:posOffset>
                </wp:positionV>
                <wp:extent cx="562546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$400 per hour - Jeffrey Golant or any attorney affiliated with The Law Offices of Jeffrey 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5pt;width:44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$400 per hour - Jeffrey Golant or any attorney affiliated with The Law Offices of Jeffrey 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914400</wp:posOffset>
                </wp:positionH>
                <wp:positionV relativeFrom="paragraph">
                  <wp:posOffset>5528310</wp:posOffset>
                </wp:positionV>
                <wp:extent cx="582485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Golant, P.A. with 10 or more years experience as an attorney licensed to practice in any United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3pt;width:45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Golant, P.A. with 10 or more years experience as an attorney licensed to practice in any United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914400</wp:posOffset>
                </wp:positionH>
                <wp:positionV relativeFrom="paragraph">
                  <wp:posOffset>5703570</wp:posOffset>
                </wp:positionV>
                <wp:extent cx="117411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States jurisdiction.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1pt;width: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States jurisdiction.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5878830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914400</wp:posOffset>
                </wp:positionH>
                <wp:positionV relativeFrom="paragraph">
                  <wp:posOffset>6053455</wp:posOffset>
                </wp:positionV>
                <wp:extent cx="567499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$325 per hour - Any attorney affiliated with The Law Offices of Jeffrey N. Golant, P.A.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65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$325 per hour - Any attorney affiliated with The Law Offices of Jeffrey N. Golant, P.A.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914400</wp:posOffset>
                </wp:positionH>
                <wp:positionV relativeFrom="paragraph">
                  <wp:posOffset>6229350</wp:posOffset>
                </wp:positionV>
                <wp:extent cx="281622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more than 3 but less than 10 years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5pt;width:2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more than 3 but less than 10 years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914400</wp:posOffset>
                </wp:positionH>
                <wp:positionV relativeFrom="paragraph">
                  <wp:posOffset>6579870</wp:posOffset>
                </wp:positionV>
                <wp:extent cx="567499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$250 per hour - Any attorney affiliated with The Law Offices of Jeffrey N. Golant, P.A.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1pt;width:44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$250 per hour - Any attorney affiliated with The Law Offices of Jeffrey N. Golant, P.A.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6755130</wp:posOffset>
                </wp:positionV>
                <wp:extent cx="177927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less than 3 years experience.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9pt;width:14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less than 3 years experience.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4476115</wp:posOffset>
                </wp:positionV>
                <wp:extent cx="1162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2.4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7105015</wp:posOffset>
                </wp:positionV>
                <wp:extent cx="577913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$100 per hour - Any time spent by non-attorney professionals or para-professionals 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9.45pt;width:4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$100 per hour - Any time spent by non-attorney professionals or para-professionals 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7280910</wp:posOffset>
                </wp:positionV>
                <wp:extent cx="296926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The Law Offices of Jeffrey N. Golant, P.A.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3.3pt;width:2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The Law Offices of Jeffrey N. Golant, P.A.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914400</wp:posOffset>
                </wp:positionH>
                <wp:positionV relativeFrom="paragraph">
                  <wp:posOffset>7456170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3886835</wp:posOffset>
                </wp:positionH>
                <wp:positionV relativeFrom="paragraph">
                  <wp:posOffset>7631430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6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3886835</wp:posOffset>
                </wp:positionH>
                <wp:positionV relativeFrom="paragraph">
                  <wp:posOffset>7806690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6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2280285</wp:posOffset>
                </wp:positionH>
                <wp:positionV relativeFrom="paragraph">
                  <wp:posOffset>7986395</wp:posOffset>
                </wp:positionV>
                <wp:extent cx="3237230" cy="20637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IV. - COSTS AND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55pt;margin-top:628.85pt;width:254.8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IV. - COSTS AND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9.55pt;margin-top:642.95pt;width:252.9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914400</wp:posOffset>
                </wp:positionH>
                <wp:positionV relativeFrom="paragraph">
                  <wp:posOffset>8186420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914400</wp:posOffset>
                </wp:positionH>
                <wp:positionV relativeFrom="paragraph">
                  <wp:posOffset>8361680</wp:posOffset>
                </wp:positionV>
                <wp:extent cx="560070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While Attorney may advance costs for postage (including certified mail or express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4pt;width:44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While Attorney may advance costs for postage (including certified mail or express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914400</wp:posOffset>
                </wp:positionH>
                <wp:positionV relativeFrom="paragraph">
                  <wp:posOffset>8536940</wp:posOffset>
                </wp:positionV>
                <wp:extent cx="577405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 such as Federal Express) associated with sending correspondence, Client understands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2pt;width:4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 such as Federal Express) associated with sending correspondence, Client understands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914400</wp:posOffset>
                </wp:positionH>
                <wp:positionV relativeFrom="paragraph">
                  <wp:posOffset>8712200</wp:posOffset>
                </wp:positionV>
                <wp:extent cx="553783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those costs are Client’s responsibility and agrees to reimburse Attorney upon demand.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pt;width:4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those costs are Client’s responsibility and agrees to reimburse Attorney upon demand.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914400</wp:posOffset>
                </wp:positionH>
                <wp:positionV relativeFrom="paragraph">
                  <wp:posOffset>8887460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9062720</wp:posOffset>
                </wp:positionV>
                <wp:extent cx="589724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this matter results in litigation, it is anticipated that Attorney will advance the costs 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3.6pt;width:4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this matter results in litigation, it is anticipated that Attorney will advance the costs 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9237980</wp:posOffset>
                </wp:positionV>
                <wp:extent cx="588772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litigation that Attorney, in Attorney’s sole professional judgment and discretion, believes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7.4pt;width:46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litigation that Attorney, in Attorney’s sole professional judgment and discretion, believes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2900045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593725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1906270</wp:posOffset>
                </wp:positionH>
                <wp:positionV relativeFrom="paragraph">
                  <wp:posOffset>770890</wp:posOffset>
                </wp:positionV>
                <wp:extent cx="3978275" cy="20637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III. – ATTORNEY’S COMPENSATION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1pt;margin-top:60.7pt;width:313.1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III. – ATTORNEY’S COMPENSATION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0.1pt;margin-top:74.75pt;width:311.7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975360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1147445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1322705</wp:posOffset>
                </wp:positionV>
                <wp:extent cx="598170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strives to make quality representation available to consumers who may be unable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15pt;width:47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strives to make quality representation available to consumers who may be unable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1497965</wp:posOffset>
                </wp:positionV>
                <wp:extent cx="583057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legal services, and Attorney’s services are generally offered and no direct cost, or very little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95pt;width:4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legal services, and Attorney’s services are generally offered and no direct cost, or very little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1673225</wp:posOffset>
                </wp:positionV>
                <wp:extent cx="554545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direct cost, to Attorney’s client. Nevertheless, with the exception of stage one,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75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direct cost, to Attorney’s client. Nevertheless, with the exception of stage one,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1848485</wp:posOffset>
                </wp:positionV>
                <wp:extent cx="420878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provided under this agreement are not provided on a pro-bono 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55pt;width:33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provided under this agreement are not provided on a pro-bono 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2023745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2199005</wp:posOffset>
                </wp:positionV>
                <wp:extent cx="558800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 rendered under Stage One describe above shall be rendered without cost.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1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 rendered under Stage One describe above shall be rendered without cost.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2374265</wp:posOffset>
                </wp:positionV>
                <wp:extent cx="578548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rendered under Stage Two shall be charged at the rate schedule described below, subject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95pt;width:4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rendered under Stage Two shall be charged at the rate schedule described below, subject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2549525</wp:posOffset>
                </wp:positionV>
                <wp:extent cx="588264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limitations described above. Services under Stage Three shall be contingent and will be charged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75pt;width:46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limitations described above. Services under Stage Three shall be contingent and will be charged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2724785</wp:posOffset>
                </wp:positionV>
                <wp:extent cx="91059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the 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Times New Roman" w:hAnsi="Times New Roman"/>
                                <w:color w:val="000000"/>
                              </w:rPr>
                              <w:t xml:space="preserve">larger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55pt;width:7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the </w:t>
                      </w:r>
                      <w:r>
                        <w:rPr>
                          <w:sz w:val="24"/>
                          <w:szCs w:val="24"/>
                          <w:i/>
                          <w:rFonts w:ascii="Times New Roman" w:hAnsi="Times New Roman"/>
                          <w:color w:val="000000"/>
                        </w:rPr>
                        <w:t xml:space="preserve">larger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1257300</wp:posOffset>
                </wp:positionH>
                <wp:positionV relativeFrom="paragraph">
                  <wp:posOffset>3073400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2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3075940</wp:posOffset>
                </wp:positionV>
                <wp:extent cx="1162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2.2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1371600</wp:posOffset>
                </wp:positionH>
                <wp:positionV relativeFrom="paragraph">
                  <wp:posOffset>3075940</wp:posOffset>
                </wp:positionV>
                <wp:extent cx="5372100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total amount of time spent plus the appropriate hourly rates under the rate 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2.2pt;width:42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total amount of time spent plus the appropriate hourly rates under the rate 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1371600</wp:posOffset>
                </wp:positionH>
                <wp:positionV relativeFrom="paragraph">
                  <wp:posOffset>3251200</wp:posOffset>
                </wp:positionV>
                <wp:extent cx="98615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describe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6pt;width:7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describe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1371600</wp:posOffset>
                </wp:positionH>
                <wp:positionV relativeFrom="paragraph">
                  <wp:posOffset>3424555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1257300</wp:posOffset>
                </wp:positionH>
                <wp:positionV relativeFrom="paragraph">
                  <wp:posOffset>3597910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2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1143000</wp:posOffset>
                </wp:positionH>
                <wp:positionV relativeFrom="paragraph">
                  <wp:posOffset>3599815</wp:posOffset>
                </wp:positionV>
                <wp:extent cx="1162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4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1371600</wp:posOffset>
                </wp:positionH>
                <wp:positionV relativeFrom="paragraph">
                  <wp:posOffset>3599815</wp:posOffset>
                </wp:positionV>
                <wp:extent cx="545719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40% of the entire recovery (or 45% in the event of an appeal), less deduction for all third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3.45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40% of the entire recovery (or 45% in the event of an appeal), less deduction for all third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1371600</wp:posOffset>
                </wp:positionH>
                <wp:positionV relativeFrom="paragraph">
                  <wp:posOffset>3775075</wp:posOffset>
                </wp:positionV>
                <wp:extent cx="542290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party costs advanced by attorney. This calculation shall include any amounts awarded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7.25pt;width:42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party costs advanced by attorney. This calculation shall include any amounts awarded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1371600</wp:posOffset>
                </wp:positionH>
                <wp:positionV relativeFrom="paragraph">
                  <wp:posOffset>3950335</wp:posOffset>
                </wp:positionV>
                <wp:extent cx="524891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shifted attorneys’ fees, but shall exclude any amounts awarded as costs. However,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05pt;width:41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shifted attorneys’ fees, but shall exclude any amounts awarded as costs. However,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1371600</wp:posOffset>
                </wp:positionH>
                <wp:positionV relativeFrom="paragraph">
                  <wp:posOffset>4125595</wp:posOffset>
                </wp:positionV>
                <wp:extent cx="473329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costs shall be applied to reimburse any third party costs advanced.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4.85pt;width:3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costs shall be applied to reimburse any third party costs advanced.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1371600</wp:posOffset>
                </wp:positionH>
                <wp:positionV relativeFrom="paragraph">
                  <wp:posOffset>4300855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1257300</wp:posOffset>
                </wp:positionH>
                <wp:positionV relativeFrom="paragraph">
                  <wp:posOffset>4474210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914400</wp:posOffset>
                </wp:positionH>
                <wp:positionV relativeFrom="paragraph">
                  <wp:posOffset>7164705</wp:posOffset>
                </wp:positionV>
                <wp:extent cx="563435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to continue to represent similarly situated clients with claims against the mortgage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15pt;width:4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to continue to represent similarly situated clients with claims against the mortgage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914400</wp:posOffset>
                </wp:positionH>
                <wp:positionV relativeFrom="paragraph">
                  <wp:posOffset>4857115</wp:posOffset>
                </wp:positionV>
                <wp:extent cx="542607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opposing party. Client may also be required to attend court proceedings. Client agrees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45pt;width:42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opposing party. Client may also be required to attend court proceedings. Client agrees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5032375</wp:posOffset>
                </wp:positionV>
                <wp:extent cx="5909310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cooperate in all litigation related responsibilities, and to be reasonably accessible when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25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cooperate in all litigation related responsibilities, and to be reasonably accessible when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5208270</wp:posOffset>
                </wp:positionV>
                <wp:extent cx="590105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needs to communicate with Client. Client shall keep attorney informed regarding Client’s 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1pt;width:4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needs to communicate with Client. Client shall keep attorney informed regarding Client’s 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5383530</wp:posOffset>
                </wp:positionV>
                <wp:extent cx="560895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number, mailing address, and email address. The failure to comply with this provision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9pt;width:44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number, mailing address, and email address. The failure to comply with this provision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5558790</wp:posOffset>
                </wp:positionV>
                <wp:extent cx="217297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constitute a breach of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7pt;width:1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constitute a breach of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5735320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5937885</wp:posOffset>
                </wp:positionV>
                <wp:extent cx="591439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primary purpose of this representation is to obtain a monetary recovery for Client due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55pt;width:46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primary purpose of this representation is to obtain a monetary recovery for Client due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6113145</wp:posOffset>
                </wp:positionV>
                <wp:extent cx="592137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opposing party’s violation of the law, and for Attorney to receive the agreed upon compensation.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35pt;width:46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opposing party’s violation of the law, and for Attorney to receive the agreed upon compensation.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6288405</wp:posOffset>
                </wp:positionV>
                <wp:extent cx="546227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occasion, mortgage servicers will offer non-monetary settlements in exchange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15pt;width:43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occasion, mortgage servicers will offer non-monetary settlements in exchange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914400</wp:posOffset>
                </wp:positionH>
                <wp:positionV relativeFrom="paragraph">
                  <wp:posOffset>6463665</wp:posOffset>
                </wp:positionV>
                <wp:extent cx="5900420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dismissal of claims asserted by consumers. These offers will often include loan modifications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95pt;width:46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dismissal of claims asserted by consumers. These offers will often include loan modifications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914400</wp:posOffset>
                </wp:positionH>
                <wp:positionV relativeFrom="paragraph">
                  <wp:posOffset>6638925</wp:posOffset>
                </wp:positionV>
                <wp:extent cx="5933440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debt forgiveness. Many of these offers result in a situation where there is no recovery that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2.75pt;width:46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debt forgiveness. Many of these offers result in a situation where there is no recovery that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914400</wp:posOffset>
                </wp:positionH>
                <wp:positionV relativeFrom="paragraph">
                  <wp:posOffset>6814185</wp:posOffset>
                </wp:positionV>
                <wp:extent cx="587121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used to pay Attorney. In some cases, mortgage servicers make such offers with the specific goal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55pt;width:46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used to pay Attorney. In some cases, mortgage servicers make such offers with the specific goal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914400</wp:posOffset>
                </wp:positionH>
                <wp:positionV relativeFrom="paragraph">
                  <wp:posOffset>6989445</wp:posOffset>
                </wp:positionV>
                <wp:extent cx="583247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undermining Attorney’s practice in an effort to make it financially difficult or impossible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35pt;width:45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undermining Attorney’s practice in an effort to make it financially difficult or impossible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4681855</wp:posOffset>
                </wp:positionV>
                <wp:extent cx="545274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(normally) prepared with Attorney’s assistance, and produce documents requested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65pt;width:4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(normally) prepared with Attorney’s assistance, and produce documents requested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914400</wp:posOffset>
                </wp:positionH>
                <wp:positionV relativeFrom="paragraph">
                  <wp:posOffset>7340600</wp:posOffset>
                </wp:positionV>
                <wp:extent cx="549465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servicer. Client understands that accepting any non-monetary settlement shall constitute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servicer. Client understands that accepting any non-monetary settlement shall constitute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7515860</wp:posOffset>
                </wp:positionV>
                <wp:extent cx="564324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breach of this agreement, and that as a result Client shall be responsible for paying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1.8pt;width:4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breach of this agreement, and that as a result Client shall be responsible for paying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7691120</wp:posOffset>
                </wp:positionV>
                <wp:extent cx="5922010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pursuant to the rate schedule described above for all time spent on Client’s behalf in either Stage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6pt;width:46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pursuant to the rate schedule described above for all time spent on Client’s behalf in either Stage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914400</wp:posOffset>
                </wp:positionH>
                <wp:positionV relativeFrom="paragraph">
                  <wp:posOffset>7866380</wp:posOffset>
                </wp:positionV>
                <wp:extent cx="127952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Two or Stage Three.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4pt;width:10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Two or Stage Three.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914400</wp:posOffset>
                </wp:positionH>
                <wp:positionV relativeFrom="paragraph">
                  <wp:posOffset>8041640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914400</wp:posOffset>
                </wp:positionH>
                <wp:positionV relativeFrom="paragraph">
                  <wp:posOffset>8216900</wp:posOffset>
                </wp:positionV>
                <wp:extent cx="5922010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further acknowledges that attempting to re-negotiate the terms of this agreement after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pt;width:46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further acknowledges that attempting to re-negotiate the terms of this agreement after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914400</wp:posOffset>
                </wp:positionH>
                <wp:positionV relativeFrom="paragraph">
                  <wp:posOffset>8392160</wp:posOffset>
                </wp:positionV>
                <wp:extent cx="583311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executed, and withholding cooperation in accomplishing the objectives of this agreement,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8pt;width:45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executed, and withholding cooperation in accomplishing the objectives of this agreement,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914400</wp:posOffset>
                </wp:positionH>
                <wp:positionV relativeFrom="paragraph">
                  <wp:posOffset>8567420</wp:posOffset>
                </wp:positionV>
                <wp:extent cx="217297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constitute a breach of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6pt;width:1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constitute a breach of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914400</wp:posOffset>
                </wp:positionH>
                <wp:positionV relativeFrom="paragraph">
                  <wp:posOffset>8742680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914400</wp:posOffset>
                </wp:positionH>
                <wp:positionV relativeFrom="paragraph">
                  <wp:posOffset>8917940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914400</wp:posOffset>
                </wp:positionH>
                <wp:positionV relativeFrom="paragraph">
                  <wp:posOffset>9093200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914400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2549525</wp:posOffset>
                </wp:positionV>
                <wp:extent cx="5580380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herein. Attorney shall also have a lien on Client's records, money, or property in Attorney’s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75pt;width:43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herein. Attorney shall also have a lien on Client's records, money, or property in Attorney’s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591185</wp:posOffset>
                </wp:positionV>
                <wp:extent cx="5888990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shall not be obligated to reimburse those costs. Similarly, if the recovery is insufficient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55pt;width:46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shall not be obligated to reimburse those costs. Similarly, if the recovery is insufficient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</wp:posOffset>
                </wp:positionV>
                <wp:extent cx="5482590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reimburse those costs, Client shall not have any obligation beyond the amount recovered.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.3pt;width:43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reimburse those costs, Client shall not have any obligation beyond the amount recovered.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941705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1116965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3886835</wp:posOffset>
                </wp:positionH>
                <wp:positionV relativeFrom="paragraph">
                  <wp:posOffset>1295400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0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2486025</wp:posOffset>
                </wp:positionH>
                <wp:positionV relativeFrom="paragraph">
                  <wp:posOffset>1471930</wp:posOffset>
                </wp:positionV>
                <wp:extent cx="2805430" cy="20637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V. - ATTORNEY'S LIEN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115.9pt;width:220.8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V. - ATTORNEY'S LIEN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5.75pt;margin-top:129.95pt;width:220.6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1673225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1848485</wp:posOffset>
                </wp:positionV>
                <wp:extent cx="543179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grants Attorney a lien on all claims in which Attorney represents Client under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55pt;width:4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grants Attorney a lien on all claims in which Attorney represents Client under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2023745</wp:posOffset>
                </wp:positionV>
                <wp:extent cx="5579110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The lien shall cover any costs advances, and any fees due to Attorney,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35pt;width:43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The lien shall cover any costs advances, and any fees due to Attorney,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2199005</wp:posOffset>
                </wp:positionV>
                <wp:extent cx="5775960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contingent fees, shifted fees, or fees based upon the doctrine of quantum meruit. This lien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15pt;width:4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contingent fees, shifted fees, or fees based upon the doctrine of quantum meruit. This lien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2374265</wp:posOffset>
                </wp:positionV>
                <wp:extent cx="5842000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attach to any money or property recovered by Client arising from Attorney’s services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95pt;width:45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attach to any money or property recovered by Client arising from Attorney’s services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</wp:posOffset>
                </wp:positionV>
                <wp:extent cx="5768340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reasonably necessary in bringing the matter to a successful conclusion. If there is no recovery,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75pt;width:45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reasonably necessary in bringing the matter to a successful conclusion. If there is no recovery,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2724785</wp:posOffset>
                </wp:positionV>
                <wp:extent cx="568388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possession for any sums due and owing to Attorney at the termination of Attorney's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55pt;width:4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possession for any sums due and owing to Attorney at the termination of Attorney's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2900045</wp:posOffset>
                </wp:positionV>
                <wp:extent cx="577088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shall pay all reasonable charges, in advance, for any and all copies of records requested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5pt;width:4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shall pay all reasonable charges, in advance, for any and all copies of records requested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3075940</wp:posOffset>
                </wp:positionV>
                <wp:extent cx="157480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by, or on behalf of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pt;width:12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by, or on behalf of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3253740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3427730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1984375</wp:posOffset>
                </wp:positionH>
                <wp:positionV relativeFrom="paragraph">
                  <wp:posOffset>3604260</wp:posOffset>
                </wp:positionV>
                <wp:extent cx="3834130" cy="20637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VI. – GOOD FAITH COOPERATION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25pt;margin-top:283.8pt;width:301.8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VI. – GOOD FAITH COOPERATION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6.25pt;margin-top:297.85pt;width:299.55pt;height: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3805555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3980815</wp:posOffset>
                </wp:positionV>
                <wp:extent cx="552069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recognizes that a successful outcome in this matter is only possible with significant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45pt;width:4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recognizes that a successful outcome in this matter is only possible with significant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4156075</wp:posOffset>
                </wp:positionV>
                <wp:extent cx="582993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participation from Client. From time to time, Attorney will need information and/or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25pt;width:45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participation from Client. From time to time, Attorney will need information and/or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4331335</wp:posOffset>
                </wp:positionV>
                <wp:extent cx="591375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Client. Client will also likely be required to attend at least one deposition, appear in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05pt;width:4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Client. Client will also likely be required to attend at least one deposition, appear in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4506595</wp:posOffset>
                </wp:positionV>
                <wp:extent cx="597344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mediation, provide written answers to questions served by the opposing party (interrogatories),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85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mediation, provide written answers to questions served by the opposing party (interrogatories),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914400</wp:posOffset>
                </wp:positionH>
                <wp:positionV relativeFrom="paragraph">
                  <wp:posOffset>7018655</wp:posOffset>
                </wp:positionV>
                <wp:extent cx="574802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Generally, the prevailing party is responsible for the opposing party’s costs, but not attorney’s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65pt;width:45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Generally, the prevailing party is responsible for the opposing party’s costs, but not attorney’s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5032375</wp:posOffset>
                </wp:positionV>
                <wp:extent cx="583755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mere expressions of opinion. Neither does Attorney guarantee any time frame within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25pt;width:4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mere expressions of opinion. Neither does Attorney guarantee any time frame within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5208270</wp:posOffset>
                </wp:positionV>
                <wp:extent cx="184912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Client's case will be resolved.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1pt;width:14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Client's case will be resolved.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5383530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5558790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1371600</wp:posOffset>
                </wp:positionH>
                <wp:positionV relativeFrom="paragraph">
                  <wp:posOffset>5558790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1051560</wp:posOffset>
                </wp:positionH>
                <wp:positionV relativeFrom="paragraph">
                  <wp:posOffset>5737860</wp:posOffset>
                </wp:positionV>
                <wp:extent cx="5711190" cy="20637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IX. – DISCLOSURE OF RISKS INHERENT IN LITIGATION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8pt;margin-top:451.8pt;width:449.6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IX. – DISCLOSURE OF RISKS INHERENT IN LITIGATION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2.8pt;margin-top:465.9pt;width:446.4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3886835</wp:posOffset>
                </wp:positionH>
                <wp:positionV relativeFrom="paragraph">
                  <wp:posOffset>5942330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46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914400</wp:posOffset>
                </wp:positionH>
                <wp:positionV relativeFrom="paragraph">
                  <wp:posOffset>6142355</wp:posOffset>
                </wp:positionV>
                <wp:extent cx="576135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has been advised that litigation is inherently risky, unpredictable, and expensive.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65pt;width:4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has been advised that litigation is inherently risky, unpredictable, and expensive.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914400</wp:posOffset>
                </wp:positionH>
                <wp:positionV relativeFrom="paragraph">
                  <wp:posOffset>6317615</wp:posOffset>
                </wp:positionV>
                <wp:extent cx="5902960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will use best efforts and reasonable professional judgment, it remains possible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45pt;width:46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will use best efforts and reasonable professional judgment, it remains possible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6492875</wp:posOffset>
                </wp:positionV>
                <wp:extent cx="590931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matter could be resolved against Client simply because a judge or jury disagrees with Client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25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matter could be resolved against Client simply because a judge or jury disagrees with Client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914400</wp:posOffset>
                </wp:positionH>
                <wp:positionV relativeFrom="paragraph">
                  <wp:posOffset>6668135</wp:posOffset>
                </wp:positionV>
                <wp:extent cx="2731770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Attorney regarding the merits of the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05pt;width:2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Attorney regarding the merits of the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914400</wp:posOffset>
                </wp:positionH>
                <wp:positionV relativeFrom="paragraph">
                  <wp:posOffset>6843395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4857115</wp:posOffset>
                </wp:positionV>
                <wp:extent cx="584835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regarding the outcome of Client's case. Attorney’s comments regarding the outcome of the case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4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regarding the outcome of Client's case. Attorney’s comments regarding the outcome of the case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914400</wp:posOffset>
                </wp:positionH>
                <wp:positionV relativeFrom="paragraph">
                  <wp:posOffset>7193915</wp:posOffset>
                </wp:positionV>
                <wp:extent cx="5737860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fees. Thus, if Client does not prevail in this action, Client recognizes that Client will likely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45pt;width:4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fees. Thus, if Client does not prevail in this action, Client recognizes that Client will likely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914400</wp:posOffset>
                </wp:positionH>
                <wp:positionV relativeFrom="paragraph">
                  <wp:posOffset>7369810</wp:posOffset>
                </wp:positionV>
                <wp:extent cx="584136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required to pay the opposing party’s costs. While difficult to predict, it is unlikely that the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3pt;width:45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required to pay the opposing party’s costs. While difficult to predict, it is unlikely that the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914400</wp:posOffset>
                </wp:positionH>
                <wp:positionV relativeFrom="paragraph">
                  <wp:posOffset>7545070</wp:posOffset>
                </wp:positionV>
                <wp:extent cx="57931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would exceed the sum of $3,000. This number however is only an estimate, and Attorney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1pt;width:4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would exceed the sum of $3,000. This number however is only an estimate, and Attorney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914400</wp:posOffset>
                </wp:positionH>
                <wp:positionV relativeFrom="paragraph">
                  <wp:posOffset>7719695</wp:posOffset>
                </wp:positionV>
                <wp:extent cx="169481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 guarantee or warrant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85pt;width:1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 guarantee or warrant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7894955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8070215</wp:posOffset>
                </wp:positionV>
                <wp:extent cx="578675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some limited circumstances, it may be possible that Client could be held responsible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45pt;width:45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some limited circumstances, it may be possible that Client could be held responsible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914400</wp:posOffset>
                </wp:positionH>
                <wp:positionV relativeFrom="paragraph">
                  <wp:posOffset>8246110</wp:posOffset>
                </wp:positionV>
                <wp:extent cx="541972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opposing party’s attorneys’ fees. Unless a claim is asserted under a “double fee shifting”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3pt;width:42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opposing party’s attorneys’ fees. Unless a claim is asserted under a “double fee shifting”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914400</wp:posOffset>
                </wp:positionH>
                <wp:positionV relativeFrom="paragraph">
                  <wp:posOffset>8421370</wp:posOffset>
                </wp:positionV>
                <wp:extent cx="5778500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statute, those circumstances generally do not arise at the outset of litigation. Attorney does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1pt;width:45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statute, those circumstances generally do not arise at the outset of litigation. Attorney does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914400</wp:posOffset>
                </wp:positionH>
                <wp:positionV relativeFrom="paragraph">
                  <wp:posOffset>8596630</wp:posOffset>
                </wp:positionV>
                <wp:extent cx="5676900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currently intend to pursue any claims under a “double fee shifting statute” and will not do 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6.9pt;width:44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currently intend to pursue any claims under a “double fee shifting statute” and will not do 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914400</wp:posOffset>
                </wp:positionH>
                <wp:positionV relativeFrom="paragraph">
                  <wp:posOffset>8771255</wp:posOffset>
                </wp:positionV>
                <wp:extent cx="586549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authorized in writing by Client. Attorney will use Attorney’s best efforts to timely advise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0.65pt;width:4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authorized in writing by Client. Attorney will use Attorney’s best efforts to timely advise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914400</wp:posOffset>
                </wp:positionH>
                <wp:positionV relativeFrom="paragraph">
                  <wp:posOffset>8946515</wp:posOffset>
                </wp:positionV>
                <wp:extent cx="594360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should those circumstances arise here. Client is hereby warned that, should Client 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45pt;width:4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should those circumstances arise here. Client is hereby warned that, should Client 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914400</wp:posOffset>
                </wp:positionH>
                <wp:positionV relativeFrom="paragraph">
                  <wp:posOffset>9121775</wp:posOffset>
                </wp:positionV>
                <wp:extent cx="516445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unavailable or inaccessible for an extended period of time, one consequence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8.25pt;width:40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unavailable or inaccessible for an extended period of time, one consequence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914400</wp:posOffset>
                </wp:positionH>
                <wp:positionV relativeFrom="paragraph">
                  <wp:posOffset>9297670</wp:posOffset>
                </wp:positionV>
                <wp:extent cx="295592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unavailability could be exposure to shifted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1pt;width:23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unavailability could be exposure to shifted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2724785</wp:posOffset>
                </wp:positionV>
                <wp:extent cx="5834380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Section V above, deliver to Client all records of the case and all property of client in Attorney's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55pt;width:4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Section V above, deliver to Client all records of the case and all property of client in Attorney's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591185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1682750</wp:posOffset>
                </wp:positionH>
                <wp:positionV relativeFrom="paragraph">
                  <wp:posOffset>946150</wp:posOffset>
                </wp:positionV>
                <wp:extent cx="4386580" cy="20637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88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VII. - TERMINATION AND WITHDRAWAL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pt;margin-top:74.5pt;width:345.3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VII. - TERMINATION AND WITHDRAWAL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2.5pt;margin-top:88.55pt;width:346.9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3886835</wp:posOffset>
                </wp:positionH>
                <wp:positionV relativeFrom="paragraph">
                  <wp:posOffset>1147445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9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1322705</wp:posOffset>
                </wp:positionV>
                <wp:extent cx="554164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Either party may terminate this agreement at any time. Upon the termination of Attorney’s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15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Either party may terminate this agreement at any time. Upon the termination of Attorney’s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1497965</wp:posOffset>
                </wp:positionV>
                <wp:extent cx="582866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services, whether or not it is terminated by Client or by Attorney, all unpaid costs that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95pt;width:45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services, whether or not it is terminated by Client or by Attorney, all unpaid costs that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1673225</wp:posOffset>
                </wp:positionV>
                <wp:extent cx="586803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advanced shall immediately become due and payable to Attorney. However, if this agreement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75pt;width:4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advanced shall immediately become due and payable to Attorney. However, if this agreement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1848485</wp:posOffset>
                </wp:positionV>
                <wp:extent cx="5866130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terminated by Attorney, and such termination is not for cause, Client shall have no obligation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55pt;width:46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terminated by Attorney, and such termination is not for cause, Client shall have no obligation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2023745</wp:posOffset>
                </wp:positionV>
                <wp:extent cx="584644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immediately reimburse third party costs, although those costs shall be paid from any 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35pt;width:46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immediately reimburse third party costs, although those costs shall be paid from any 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2199005</wp:posOffset>
                </wp:positionV>
                <wp:extent cx="582041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outline above. Attorney will be entitled to recover any shifted or contingent fees available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15pt;width:4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outline above. Attorney will be entitled to recover any shifted or contingent fees available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2374265</wp:posOffset>
                </wp:positionV>
                <wp:extent cx="5541010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end of the case that are attributable to Attorney’s services rendered prior to withdrawal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95pt;width:43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end of the case that are attributable to Attorney’s services rendered prior to withdrawal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2549525</wp:posOffset>
                </wp:positionV>
                <wp:extent cx="5516880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pursuant to the doctrine of quantum meruit. Attorney will likewise, subject to the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75pt;width:4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pursuant to the doctrine of quantum meruit. Attorney will likewise, subject to the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2900045</wp:posOffset>
                </wp:positionV>
                <wp:extent cx="271462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possession, except those subject to any lien.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5pt;width:21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possession, except those subject to any lien.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3075940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3251200</wp:posOffset>
                </wp:positionV>
                <wp:extent cx="552894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is similarly free to terminate attorney at any time, provided that if Client terminates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is similarly free to terminate attorney at any time, provided that if Client terminates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3424555</wp:posOffset>
                </wp:positionV>
                <wp:extent cx="5689600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Attorney, Client shall retains substitute counsel and make a diligent effort to pursue the case.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65pt;width:44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Attorney, Client shall retains substitute counsel and make a diligent effort to pursue the case.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3599815</wp:posOffset>
                </wp:positionV>
                <wp:extent cx="586740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failure to do so will constitute a breach of the contract, and Client shall be obligated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45pt;width:46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failure to do so will constitute a breach of the contract, and Client shall be obligated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3775075</wp:posOffset>
                </wp:positionV>
                <wp:extent cx="437324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the amounts required under the rate schedule described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25pt;width:3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the amounts required under the rate schedule described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3950335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4125595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1885315</wp:posOffset>
                </wp:positionH>
                <wp:positionV relativeFrom="paragraph">
                  <wp:posOffset>4305300</wp:posOffset>
                </wp:positionV>
                <wp:extent cx="4053205" cy="20637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VIII. - DISCLAIMER OF GUARANTEE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5pt;margin-top:339pt;width:319.0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VIII. - DISCLAIMER OF GUARANTEE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8.45pt;margin-top:353.1pt;width:315.05pt;height: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4506595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4681855</wp:posOffset>
                </wp:positionV>
                <wp:extent cx="5687060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 will use its best efforts in representing Client, but makes no promises or guarantees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6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 will use its best efforts in representing Client, but makes no promises or guarantees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914400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3886835</wp:posOffset>
                </wp:positionH>
                <wp:positionV relativeFrom="paragraph">
                  <wp:posOffset>4744720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7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4947285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5119370</wp:posOffset>
                </wp:positionV>
                <wp:extent cx="576008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Whenever any funds are recovered from any adverse party, those funds will be held in escrow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1pt;width:45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Whenever any funds are recovered from any adverse party, those funds will be held in escrow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5294630</wp:posOffset>
                </wp:positionV>
                <wp:extent cx="562292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disbursed pursuant to the terms of this agreement. Prior to disbursement, Attorney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9pt;width:44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disbursed pursuant to the terms of this agreement. Prior to disbursement, Attorney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5469890</wp:posOffset>
                </wp:positionV>
                <wp:extent cx="583755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Client with a written statement explaining the total amount recovered, the total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7pt;width:4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Client with a written statement explaining the total amount recovered, the total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914400</wp:posOffset>
                </wp:positionH>
                <wp:positionV relativeFrom="paragraph">
                  <wp:posOffset>5645785</wp:posOffset>
                </wp:positionV>
                <wp:extent cx="542734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third party costs, the total amount of attorneys fees, and the amount to be paid to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55pt;width:42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third party costs, the total amount of attorneys fees, and the amount to be paid to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5821045</wp:posOffset>
                </wp:positionV>
                <wp:extent cx="582358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attorney. No funds will be disbursed until Client executes the disbursement statement. If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35pt;width:4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attorney. No funds will be disbursed until Client executes the disbursement statement. If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914400</wp:posOffset>
                </wp:positionH>
                <wp:positionV relativeFrom="paragraph">
                  <wp:posOffset>5995670</wp:posOffset>
                </wp:positionV>
                <wp:extent cx="583755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refuses to execute the disbursement statement, or is unavailable to do so for a prolonged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1pt;width:4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refuses to execute the disbursement statement, or is unavailable to do so for a prolonged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914400</wp:posOffset>
                </wp:positionH>
                <wp:positionV relativeFrom="paragraph">
                  <wp:posOffset>6170930</wp:posOffset>
                </wp:positionV>
                <wp:extent cx="543115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time, Attorney will commence an interpleader action. In the event that Client’s acts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9pt;width:42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time, Attorney will commence an interpleader action. In the event that Client’s acts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6346190</wp:posOffset>
                </wp:positionV>
                <wp:extent cx="582739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omissions make an interpleader action necessary, Client agrees that any time spent by Attorney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7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omissions make an interpleader action necessary, Client agrees that any time spent by Attorney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6521450</wp:posOffset>
                </wp:positionV>
                <wp:extent cx="565594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connection with the interpleader action shall be reimbursed at the amounts set forth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5pt;width:44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connection with the interpleader action shall be reimbursed at the amounts set forth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914400</wp:posOffset>
                </wp:positionH>
                <wp:positionV relativeFrom="paragraph">
                  <wp:posOffset>6697345</wp:posOffset>
                </wp:positionV>
                <wp:extent cx="577278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above rate schedule and any third party, shall be reimbursed entirely from the recovered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35pt;width:45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above rate schedule and any third party, shall be reimbursed entirely from the recovered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914400</wp:posOffset>
                </wp:positionH>
                <wp:positionV relativeFrom="paragraph">
                  <wp:posOffset>6872605</wp:posOffset>
                </wp:positionV>
                <wp:extent cx="2617470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would otherwise be payable to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15pt;width:20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would otherwise be payable to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8.15pt;margin-top:371.55pt;width:295.7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914400</wp:posOffset>
                </wp:positionH>
                <wp:positionV relativeFrom="paragraph">
                  <wp:posOffset>7225665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914400</wp:posOffset>
                </wp:positionH>
                <wp:positionV relativeFrom="paragraph">
                  <wp:posOffset>7401560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7576820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914400</wp:posOffset>
                </wp:positionH>
                <wp:positionV relativeFrom="paragraph">
                  <wp:posOffset>7752080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914400</wp:posOffset>
                </wp:positionH>
                <wp:positionV relativeFrom="paragraph">
                  <wp:posOffset>7927340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8277860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914400</wp:posOffset>
                </wp:positionH>
                <wp:positionV relativeFrom="paragraph">
                  <wp:posOffset>8453120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914400</wp:posOffset>
                </wp:positionH>
                <wp:positionV relativeFrom="paragraph">
                  <wp:posOffset>8628380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914400</wp:posOffset>
                </wp:positionH>
                <wp:positionV relativeFrom="paragraph">
                  <wp:posOffset>8803640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914400</wp:posOffset>
                </wp:positionH>
                <wp:positionV relativeFrom="paragraph">
                  <wp:posOffset>8978900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3886835</wp:posOffset>
                </wp:positionH>
                <wp:positionV relativeFrom="paragraph">
                  <wp:posOffset>9155430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2459990</wp:posOffset>
                </wp:positionH>
                <wp:positionV relativeFrom="paragraph">
                  <wp:posOffset>2757170</wp:posOffset>
                </wp:positionV>
                <wp:extent cx="2827020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XI- CLIENT CONTACT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7pt;margin-top:217.1pt;width:22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XI- CLIENT CONTACT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591185</wp:posOffset>
                </wp:positionV>
                <wp:extent cx="560895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Despite the contingent nature of this agreement, in no event shall Attorney be liable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55pt;width:44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Despite the contingent nature of this agreement, in no event shall Attorney be liable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</wp:posOffset>
                </wp:positionV>
                <wp:extent cx="36214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prevailing party attorneys’ fees or costs incurred by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.3pt;width:28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prevailing party attorneys’ fees or costs incurred by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3886835</wp:posOffset>
                </wp:positionH>
                <wp:positionV relativeFrom="paragraph">
                  <wp:posOffset>946150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2430780</wp:posOffset>
                </wp:positionH>
                <wp:positionV relativeFrom="paragraph">
                  <wp:posOffset>1151890</wp:posOffset>
                </wp:positionV>
                <wp:extent cx="2943860" cy="20637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X. CO-COUNSEL RELATIONSHIPS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4pt;margin-top:90.7pt;width:231.7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X. CO-COUNSEL RELATIONSHIPS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1.4pt;margin-top:104.75pt;width:229.2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3886835</wp:posOffset>
                </wp:positionH>
                <wp:positionV relativeFrom="paragraph">
                  <wp:posOffset>1354455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1527175</wp:posOffset>
                </wp:positionV>
                <wp:extent cx="574738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have consulted or retained another attorney, and may be simultaneously represented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25pt;width:45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have consulted or retained another attorney, and may be simultaneously represented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1701800</wp:posOffset>
                </wp:positionV>
                <wp:extent cx="517842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another law firm in addition to Attorney in connection with this matter. Attorney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pt;width:40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another law firm in addition to Attorney in connection with this matter. Attorney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1877695</wp:posOffset>
                </wp:positionV>
                <wp:extent cx="583247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relationships with other law firms and Legal Aid or Legal Services organizations. This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85pt;width:45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relationships with other law firms and Legal Aid or Legal Services organizations. This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2052955</wp:posOffset>
                </wp:positionV>
                <wp:extent cx="566356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not replace any agreement that Client may have with any other related attorneys. Often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65pt;width:44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not replace any agreement that Client may have with any other related attorneys. Often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2228215</wp:posOffset>
                </wp:positionV>
                <wp:extent cx="591121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where there are more than one law firm or organization of attorneys involved, the contingent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45pt;width:46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where there are more than one law firm or organization of attorneys involved, the contingent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2403475</wp:posOffset>
                </wp:positionV>
                <wp:extent cx="369189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shared pursuant to a separate co-counsel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5pt;width:29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shared pursuant to a separate co-counsel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3886835</wp:posOffset>
                </wp:positionH>
                <wp:positionV relativeFrom="paragraph">
                  <wp:posOffset>2581275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2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3.7pt;margin-top:229.1pt;width:224.6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3886835</wp:posOffset>
                </wp:positionH>
                <wp:positionV relativeFrom="paragraph">
                  <wp:posOffset>2932430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2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3107690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3279775</wp:posOffset>
                </wp:positionV>
                <wp:extent cx="570928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Client’s address, phone number and email address is below. Attorney may communicate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25pt;width:4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Client’s address, phone number and email address is below. Attorney may communicate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3455035</wp:posOffset>
                </wp:positionV>
                <wp:extent cx="573849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using any of these. If Client’s address, phone number, or email address changes,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05pt;width:45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using any of these. If Client’s address, phone number, or email address changes,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3630295</wp:posOffset>
                </wp:positionV>
                <wp:extent cx="235394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agrees to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Times New Roman" w:hAnsi="Times New Roman"/>
                                <w:color w:val="000000"/>
                              </w:rPr>
                              <w:t>immediately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notify attorney.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85pt;width:18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agrees to 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Times New Roman" w:hAnsi="Times New Roman"/>
                          <w:color w:val="000000"/>
                        </w:rPr>
                        <w:t>immediately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notify attorney.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.85pt;margin-top:297.85pt;width:60.2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3886835</wp:posOffset>
                </wp:positionH>
                <wp:positionV relativeFrom="paragraph">
                  <wp:posOffset>3808730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2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3886835</wp:posOffset>
                </wp:positionH>
                <wp:positionV relativeFrom="paragraph">
                  <wp:posOffset>3983990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4159250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3886835</wp:posOffset>
                </wp:positionH>
                <wp:positionV relativeFrom="paragraph">
                  <wp:posOffset>4335780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34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2008505</wp:posOffset>
                </wp:positionH>
                <wp:positionV relativeFrom="paragraph">
                  <wp:posOffset>4540250</wp:posOffset>
                </wp:positionV>
                <wp:extent cx="3782060" cy="20637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XII – DISBURSMENT STATEMENT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57.5pt;width:297.7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XII – DISBURSMENT STATEMENT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3201035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1371600</wp:posOffset>
                </wp:positionH>
                <wp:positionV relativeFrom="paragraph">
                  <wp:posOffset>3775075</wp:posOffset>
                </wp:positionV>
                <wp:extent cx="514350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(Client)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7.25pt;width: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(Client)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3950335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4125595</wp:posOffset>
                </wp:positionV>
                <wp:extent cx="20085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85pt;width:1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4300855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1371600</wp:posOffset>
                </wp:positionH>
                <wp:positionV relativeFrom="paragraph">
                  <wp:posOffset>4300855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1828800</wp:posOffset>
                </wp:positionH>
                <wp:positionV relativeFrom="paragraph">
                  <wp:posOffset>4300855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4476115</wp:posOffset>
                </wp:positionV>
                <wp:extent cx="848360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Accepted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45pt;width: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Accepted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1371600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1828800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2286635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2743835</wp:posOffset>
                </wp:positionH>
                <wp:positionV relativeFrom="paragraph">
                  <wp:posOffset>4651375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36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3775075</wp:posOffset>
                </wp:positionV>
                <wp:extent cx="1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4826635</wp:posOffset>
                </wp:positionV>
                <wp:extent cx="29356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05pt;width:23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5001895</wp:posOffset>
                </wp:positionV>
                <wp:extent cx="1446530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Jeffrey N. Golant Esq.: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3.85pt;width:11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Jeffrey N. Golant Esq.: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2743835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3201035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3658235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4115435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4572635</wp:posOffset>
                </wp:positionH>
                <wp:positionV relativeFrom="paragraph">
                  <wp:posOffset>5001895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05pt;margin-top:3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5177155</wp:posOffset>
                </wp:positionV>
                <wp:extent cx="2943860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Law Offices Of Jeffrey N. Golant, P.A.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65pt;width:2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Law Offices Of Jeffrey N. Golant, P.A.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914400</wp:posOffset>
                </wp:positionH>
                <wp:positionV relativeFrom="paragraph">
                  <wp:posOffset>5353050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914400</wp:posOffset>
                </wp:positionH>
                <wp:positionV relativeFrom="paragraph">
                  <wp:posOffset>5528310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914400</wp:posOffset>
                </wp:positionH>
                <wp:positionV relativeFrom="paragraph">
                  <wp:posOffset>5703570</wp:posOffset>
                </wp:positionV>
                <wp:extent cx="20085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1pt;width:1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914400</wp:posOffset>
                </wp:positionH>
                <wp:positionV relativeFrom="paragraph">
                  <wp:posOffset>5878830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3201035</wp:posOffset>
                </wp:positionH>
                <wp:positionV relativeFrom="paragraph">
                  <wp:posOffset>2026920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1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0.25pt;margin-top:47.15pt;width:231.5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3886835</wp:posOffset>
                </wp:positionH>
                <wp:positionV relativeFrom="paragraph">
                  <wp:posOffset>621665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4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796925</wp:posOffset>
                </wp:positionV>
                <wp:extent cx="5613400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undersigned Client has, before signing this contract, received and read the statement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.75pt;width:44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undersigned Client has, before signing this contract, received and read the statement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972185</wp:posOffset>
                </wp:positionV>
                <wp:extent cx="562800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rights and understands each of the rights set forth therein. The undersigned Client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.55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rights and understands each of the rights set forth therein. The undersigned Client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1147445</wp:posOffset>
                </wp:positionV>
                <wp:extent cx="529145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signed the statement of client rights and received a signed copy to refer to while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35pt;width:41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signed the statement of client rights and received a signed copy to refer to while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1322705</wp:posOffset>
                </wp:positionV>
                <wp:extent cx="153225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represented by Attorney.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15pt;width:1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represented by Attorney.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1497965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1673225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1848485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2026920</wp:posOffset>
                </wp:positionV>
                <wp:extent cx="121856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Signatures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6pt;width:9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Signatures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2286635</wp:posOffset>
                </wp:positionH>
                <wp:positionV relativeFrom="paragraph">
                  <wp:posOffset>2026920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1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2743835</wp:posOffset>
                </wp:positionH>
                <wp:positionV relativeFrom="paragraph">
                  <wp:posOffset>2026920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1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2416175</wp:posOffset>
                </wp:positionH>
                <wp:positionV relativeFrom="paragraph">
                  <wp:posOffset>420370</wp:posOffset>
                </wp:positionV>
                <wp:extent cx="2997200" cy="20637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 xml:space="preserve">SECTION XIII. - CLIENT'S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25pt;margin-top:33.1pt;width:235.9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 xml:space="preserve">SECTION XIII. - CLIENT'S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3658235</wp:posOffset>
                </wp:positionH>
                <wp:positionV relativeFrom="paragraph">
                  <wp:posOffset>2026920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1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2199005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2374265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2549525</wp:posOffset>
                </wp:positionV>
                <wp:extent cx="19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2724785</wp:posOffset>
                </wp:positionV>
                <wp:extent cx="2804160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signature 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55pt;width:2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signature 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2900045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1371600</wp:posOffset>
                </wp:positionH>
                <wp:positionV relativeFrom="paragraph">
                  <wp:posOffset>2900045</wp:posOffset>
                </wp:positionV>
                <wp:extent cx="514350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(Client)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8.35pt;width: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(Client)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3075940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3251200</wp:posOffset>
                </wp:positionV>
                <wp:extent cx="20085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pt;width:15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3424555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3599815</wp:posOffset>
                </wp:positionV>
                <wp:extent cx="2804160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Client signature 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45pt;width:22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Client signature 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 New 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